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72E6" w14:textId="77777777" w:rsidR="00FC057A" w:rsidRDefault="00000000">
      <w:pPr>
        <w:pBdr>
          <w:top w:val="nil"/>
          <w:left w:val="nil"/>
          <w:bottom w:val="nil"/>
          <w:right w:val="nil"/>
          <w:between w:val="nil"/>
        </w:pBdr>
        <w:jc w:val="center"/>
        <w:rPr>
          <w:rFonts w:ascii="Calibri" w:eastAsia="Calibri" w:hAnsi="Calibri" w:cs="Calibri"/>
          <w:color w:val="000000"/>
          <w:sz w:val="18"/>
          <w:szCs w:val="18"/>
          <w:shd w:val="clear" w:color="auto" w:fill="974707"/>
        </w:rPr>
      </w:pPr>
      <w:r>
        <w:rPr>
          <w:noProof/>
        </w:rPr>
        <mc:AlternateContent>
          <mc:Choice Requires="wps">
            <w:drawing>
              <wp:anchor distT="0" distB="0" distL="114300" distR="114300" simplePos="0" relativeHeight="251658240" behindDoc="0" locked="0" layoutInCell="1" hidden="0" allowOverlap="1" wp14:anchorId="450F76D7" wp14:editId="7D4EF9E8">
                <wp:simplePos x="0" y="0"/>
                <wp:positionH relativeFrom="column">
                  <wp:posOffset>-130174</wp:posOffset>
                </wp:positionH>
                <wp:positionV relativeFrom="paragraph">
                  <wp:posOffset>-444499</wp:posOffset>
                </wp:positionV>
                <wp:extent cx="4385945" cy="969645"/>
                <wp:effectExtent l="0" t="0" r="0" b="0"/>
                <wp:wrapNone/>
                <wp:docPr id="3" name="Rectangle 3"/>
                <wp:cNvGraphicFramePr/>
                <a:graphic xmlns:a="http://schemas.openxmlformats.org/drawingml/2006/main">
                  <a:graphicData uri="http://schemas.microsoft.com/office/word/2010/wordprocessingShape">
                    <wps:wsp>
                      <wps:cNvSpPr/>
                      <wps:spPr>
                        <a:xfrm>
                          <a:off x="3162553" y="3304703"/>
                          <a:ext cx="4366895" cy="950595"/>
                        </a:xfrm>
                        <a:prstGeom prst="rect">
                          <a:avLst/>
                        </a:prstGeom>
                        <a:noFill/>
                        <a:ln w="19050" cap="flat" cmpd="sng">
                          <a:solidFill>
                            <a:srgbClr val="00B050"/>
                          </a:solidFill>
                          <a:prstDash val="solid"/>
                          <a:miter lim="8000"/>
                          <a:headEnd type="none" w="sm" len="sm"/>
                          <a:tailEnd type="none" w="sm" len="sm"/>
                        </a:ln>
                      </wps:spPr>
                      <wps:txbx>
                        <w:txbxContent>
                          <w:p w14:paraId="4D257021" w14:textId="77777777" w:rsidR="00FC057A" w:rsidRDefault="00FC057A">
                            <w:pPr>
                              <w:textDirection w:val="btLr"/>
                            </w:pPr>
                          </w:p>
                        </w:txbxContent>
                      </wps:txbx>
                      <wps:bodyPr spcFirstLastPara="1" wrap="square" lIns="91425" tIns="91425" rIns="91425" bIns="91425" anchor="ctr" anchorCtr="0">
                        <a:noAutofit/>
                      </wps:bodyPr>
                    </wps:wsp>
                  </a:graphicData>
                </a:graphic>
              </wp:anchor>
            </w:drawing>
          </mc:Choice>
          <mc:Fallback>
            <w:pict>
              <v:rect w14:anchorId="450F76D7" id="Rectangle 3" o:spid="_x0000_s1026" style="position:absolute;left:0;text-align:left;margin-left:-10.25pt;margin-top:-35pt;width:345.35pt;height:76.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" filled="f" strokecolor="#00b050" strokeweight="1.5pt">
                <v:stroke startarrowwidth="narrow" startarrowlength="short" endarrowwidth="narrow" endarrowlength="short" miterlimit="5243f"/>
                <v:textbox inset="2.53958mm,2.53958mm,2.53958mm,2.53958mm">
                  <w:txbxContent>
                    <w:p w14:paraId="4D257021" w14:textId="77777777" w:rsidR="00FC057A" w:rsidRDefault="00FC057A">
                      <w:pPr>
                        <w:textDirection w:val="btLr"/>
                      </w:pPr>
                    </w:p>
                  </w:txbxContent>
                </v:textbox>
              </v:rect>
            </w:pict>
          </mc:Fallback>
        </mc:AlternateContent>
      </w:r>
    </w:p>
    <w:p w14:paraId="1EC49D80" w14:textId="77777777" w:rsidR="00FC057A" w:rsidRDefault="00FC057A">
      <w:pPr>
        <w:pBdr>
          <w:top w:val="nil"/>
          <w:left w:val="nil"/>
          <w:bottom w:val="nil"/>
          <w:right w:val="nil"/>
          <w:between w:val="nil"/>
        </w:pBdr>
        <w:jc w:val="center"/>
        <w:rPr>
          <w:rFonts w:ascii="Calibri" w:eastAsia="Calibri" w:hAnsi="Calibri" w:cs="Calibri"/>
          <w:color w:val="000000"/>
          <w:sz w:val="18"/>
          <w:szCs w:val="18"/>
          <w:shd w:val="clear" w:color="auto" w:fill="974707"/>
        </w:rPr>
      </w:pPr>
    </w:p>
    <w:p w14:paraId="77DAF6F6" w14:textId="77777777" w:rsidR="00FC057A" w:rsidRDefault="00FC057A">
      <w:pPr>
        <w:pBdr>
          <w:top w:val="nil"/>
          <w:left w:val="nil"/>
          <w:bottom w:val="nil"/>
          <w:right w:val="nil"/>
          <w:between w:val="nil"/>
        </w:pBdr>
        <w:spacing w:after="240"/>
        <w:ind w:right="-28"/>
        <w:jc w:val="both"/>
        <w:rPr>
          <w:rFonts w:ascii="Arial" w:eastAsia="Arial" w:hAnsi="Arial" w:cs="Arial"/>
          <w:color w:val="000000"/>
          <w:sz w:val="22"/>
          <w:szCs w:val="22"/>
        </w:rPr>
      </w:pPr>
    </w:p>
    <w:p w14:paraId="264135CD" w14:textId="77777777" w:rsidR="00FC057A" w:rsidRDefault="00000000">
      <w:pPr>
        <w:pBdr>
          <w:top w:val="nil"/>
          <w:left w:val="nil"/>
          <w:bottom w:val="nil"/>
          <w:right w:val="nil"/>
          <w:between w:val="nil"/>
        </w:pBdr>
        <w:spacing w:after="240"/>
        <w:ind w:right="108"/>
        <w:jc w:val="center"/>
        <w:rPr>
          <w:rFonts w:ascii="Arial" w:eastAsia="Arial" w:hAnsi="Arial" w:cs="Arial"/>
          <w:b/>
          <w:bCs/>
          <w:color w:val="000000"/>
          <w:sz w:val="22"/>
          <w:szCs w:val="22"/>
        </w:rPr>
      </w:pPr>
      <w:r>
        <w:rPr>
          <w:rFonts w:ascii="Arial" w:eastAsia="Arial" w:hAnsi="Arial" w:cs="Arial"/>
          <w:b/>
          <w:bCs/>
          <w:i/>
          <w:iCs/>
          <w:color w:val="008000"/>
          <w:sz w:val="22"/>
          <w:szCs w:val="22"/>
        </w:rPr>
        <w:t>Analisis Teori Behaviorisme, Kognitivisme, Konstruktivisme, dan Humanisme dalam Praktik Pembelajaran</w:t>
      </w:r>
    </w:p>
    <w:tbl>
      <w:tblPr>
        <w:tblStyle w:val="a"/>
        <w:tblW w:w="66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63"/>
      </w:tblGrid>
      <w:tr w:rsidR="00FC057A" w14:paraId="32E62333" w14:textId="77777777">
        <w:tc>
          <w:tcPr>
            <w:tcW w:w="6663" w:type="dxa"/>
            <w:tcBorders>
              <w:top w:val="single" w:sz="4" w:space="0" w:color="FFFFFF"/>
              <w:left w:val="single" w:sz="4" w:space="0" w:color="FFFFFF"/>
              <w:bottom w:val="single" w:sz="4" w:space="0" w:color="FFFFFF"/>
              <w:right w:val="single" w:sz="4" w:space="0" w:color="FFFFFF"/>
            </w:tcBorders>
            <w:shd w:val="clear" w:color="auto" w:fill="008000"/>
          </w:tcPr>
          <w:p w14:paraId="2EB9CBD2" w14:textId="28DCD909" w:rsidR="00FC057A" w:rsidRDefault="00000000">
            <w:pPr>
              <w:pBdr>
                <w:top w:val="nil"/>
                <w:left w:val="nil"/>
                <w:bottom w:val="nil"/>
                <w:right w:val="nil"/>
                <w:between w:val="nil"/>
              </w:pBdr>
              <w:rPr>
                <w:rFonts w:ascii="Arial" w:eastAsia="Arial" w:hAnsi="Arial" w:cs="Arial"/>
                <w:b/>
                <w:bCs/>
                <w:color w:val="FFFFFF"/>
              </w:rPr>
            </w:pPr>
            <w:r>
              <w:rPr>
                <w:rFonts w:ascii="Arial" w:eastAsia="Arial" w:hAnsi="Arial" w:cs="Arial"/>
                <w:b/>
                <w:bCs/>
                <w:color w:val="FFFFFF"/>
                <w:sz w:val="24"/>
                <w:szCs w:val="24"/>
              </w:rPr>
              <w:t>A</w:t>
            </w:r>
            <w:r w:rsidR="00F07DDF">
              <w:rPr>
                <w:rFonts w:ascii="Arial" w:eastAsia="Arial" w:hAnsi="Arial" w:cs="Arial"/>
                <w:b/>
                <w:bCs/>
                <w:color w:val="FFFFFF"/>
                <w:sz w:val="24"/>
                <w:szCs w:val="24"/>
              </w:rPr>
              <w:t>riswanto</w:t>
            </w:r>
            <w:r>
              <w:rPr>
                <w:rFonts w:ascii="Arial" w:eastAsia="Arial" w:hAnsi="Arial" w:cs="Arial"/>
                <w:b/>
                <w:bCs/>
                <w:color w:val="FFFFFF"/>
                <w:sz w:val="24"/>
                <w:szCs w:val="24"/>
              </w:rPr>
              <w:t xml:space="preserve"> </w:t>
            </w:r>
            <w:r>
              <w:rPr>
                <w:rFonts w:ascii="Arial" w:eastAsia="Arial" w:hAnsi="Arial" w:cs="Arial"/>
                <w:b/>
                <w:bCs/>
                <w:color w:val="FFFFFF"/>
                <w:sz w:val="24"/>
                <w:szCs w:val="24"/>
                <w:vertAlign w:val="superscript"/>
              </w:rPr>
              <w:t>1</w:t>
            </w:r>
          </w:p>
          <w:p w14:paraId="28CD02AB" w14:textId="22ABE562" w:rsidR="00FC057A" w:rsidRDefault="00000000">
            <w:pPr>
              <w:pBdr>
                <w:top w:val="nil"/>
                <w:left w:val="nil"/>
                <w:bottom w:val="nil"/>
                <w:right w:val="nil"/>
                <w:between w:val="nil"/>
              </w:pBdr>
              <w:rPr>
                <w:rFonts w:ascii="Arial" w:eastAsia="Arial" w:hAnsi="Arial" w:cs="Arial"/>
                <w:color w:val="FFFFFF"/>
              </w:rPr>
            </w:pPr>
            <w:r>
              <w:rPr>
                <w:rFonts w:ascii="Arial" w:eastAsia="Arial" w:hAnsi="Arial" w:cs="Arial"/>
                <w:color w:val="FFFFFF"/>
                <w:vertAlign w:val="superscript"/>
              </w:rPr>
              <w:t>1</w:t>
            </w:r>
            <w:r>
              <w:rPr>
                <w:rFonts w:ascii="Arial" w:eastAsia="Arial" w:hAnsi="Arial" w:cs="Arial"/>
                <w:color w:val="FFFFFF"/>
              </w:rPr>
              <w:t xml:space="preserve"> </w:t>
            </w:r>
            <w:r>
              <w:rPr>
                <w:rFonts w:ascii="Arial" w:eastAsia="Arial" w:hAnsi="Arial" w:cs="Arial"/>
                <w:i/>
                <w:iCs/>
                <w:color w:val="FFFFFF"/>
              </w:rPr>
              <w:t>Universitas Islam As’adiyah Sengkang</w:t>
            </w:r>
          </w:p>
          <w:p w14:paraId="5BEC299E" w14:textId="4DB14B14" w:rsidR="00FC057A" w:rsidRDefault="00F07DDF">
            <w:pPr>
              <w:pBdr>
                <w:top w:val="nil"/>
                <w:left w:val="nil"/>
                <w:bottom w:val="nil"/>
                <w:right w:val="nil"/>
                <w:between w:val="nil"/>
              </w:pBdr>
              <w:rPr>
                <w:rFonts w:ascii="Arial" w:eastAsia="Arial" w:hAnsi="Arial" w:cs="Arial"/>
                <w:color w:val="FFFFFF"/>
              </w:rPr>
            </w:pPr>
            <w:r>
              <w:rPr>
                <w:rFonts w:ascii="Arial" w:eastAsia="Arial" w:hAnsi="Arial" w:cs="Arial"/>
                <w:b/>
                <w:bCs/>
                <w:color w:val="FFFFFF"/>
                <w:sz w:val="24"/>
                <w:szCs w:val="24"/>
              </w:rPr>
              <w:t xml:space="preserve">Nurdalia </w:t>
            </w:r>
            <w:r>
              <w:rPr>
                <w:rFonts w:ascii="Arial" w:eastAsia="Arial" w:hAnsi="Arial" w:cs="Arial"/>
                <w:b/>
                <w:bCs/>
                <w:color w:val="FFFFFF"/>
                <w:sz w:val="24"/>
                <w:szCs w:val="24"/>
                <w:vertAlign w:val="superscript"/>
              </w:rPr>
              <w:t>2</w:t>
            </w:r>
          </w:p>
          <w:p w14:paraId="0E0587E4" w14:textId="26BB6CFC" w:rsidR="00FC057A" w:rsidRDefault="00000000">
            <w:pPr>
              <w:pBdr>
                <w:top w:val="nil"/>
                <w:left w:val="nil"/>
                <w:bottom w:val="nil"/>
                <w:right w:val="nil"/>
                <w:between w:val="nil"/>
              </w:pBdr>
              <w:rPr>
                <w:rFonts w:ascii="Arial" w:eastAsia="Arial" w:hAnsi="Arial" w:cs="Arial"/>
                <w:color w:val="FFFFFF"/>
              </w:rPr>
            </w:pPr>
            <w:r>
              <w:rPr>
                <w:rFonts w:ascii="Arial" w:eastAsia="Arial" w:hAnsi="Arial" w:cs="Arial"/>
                <w:i/>
                <w:iCs/>
                <w:color w:val="FFFFFF"/>
                <w:vertAlign w:val="superscript"/>
              </w:rPr>
              <w:t>2</w:t>
            </w:r>
            <w:r>
              <w:rPr>
                <w:rFonts w:ascii="Arial" w:eastAsia="Arial" w:hAnsi="Arial" w:cs="Arial"/>
                <w:i/>
                <w:iCs/>
                <w:color w:val="FFFFFF"/>
              </w:rPr>
              <w:t xml:space="preserve"> </w:t>
            </w:r>
            <w:r w:rsidR="00F07DDF">
              <w:rPr>
                <w:rFonts w:ascii="Arial" w:eastAsia="Arial" w:hAnsi="Arial" w:cs="Arial"/>
                <w:i/>
                <w:iCs/>
                <w:color w:val="FFFFFF"/>
              </w:rPr>
              <w:t>Universitas Islam As’adiyah Sengkang</w:t>
            </w:r>
          </w:p>
          <w:p w14:paraId="053AE21D" w14:textId="0E5B73F3" w:rsidR="00FC057A" w:rsidRDefault="00000000">
            <w:pPr>
              <w:pBdr>
                <w:top w:val="nil"/>
                <w:left w:val="nil"/>
                <w:bottom w:val="nil"/>
                <w:right w:val="nil"/>
                <w:between w:val="nil"/>
              </w:pBdr>
              <w:rPr>
                <w:rFonts w:ascii="Arial" w:eastAsia="Arial" w:hAnsi="Arial" w:cs="Arial"/>
                <w:color w:val="FFFFFF"/>
              </w:rPr>
            </w:pPr>
            <w:r>
              <w:rPr>
                <w:rFonts w:ascii="Arial" w:eastAsia="Arial" w:hAnsi="Arial" w:cs="Arial"/>
                <w:b/>
                <w:bCs/>
                <w:color w:val="FFFFFF"/>
                <w:sz w:val="24"/>
                <w:szCs w:val="24"/>
              </w:rPr>
              <w:t>A</w:t>
            </w:r>
            <w:r w:rsidR="00F07DDF">
              <w:rPr>
                <w:rFonts w:ascii="Arial" w:eastAsia="Arial" w:hAnsi="Arial" w:cs="Arial"/>
                <w:b/>
                <w:bCs/>
                <w:color w:val="FFFFFF"/>
                <w:sz w:val="24"/>
                <w:szCs w:val="24"/>
              </w:rPr>
              <w:t>miruddin</w:t>
            </w:r>
            <w:r>
              <w:rPr>
                <w:rFonts w:ascii="Arial" w:eastAsia="Arial" w:hAnsi="Arial" w:cs="Arial"/>
                <w:b/>
                <w:bCs/>
                <w:color w:val="FFFFFF"/>
                <w:sz w:val="24"/>
                <w:szCs w:val="24"/>
              </w:rPr>
              <w:t xml:space="preserve"> </w:t>
            </w:r>
            <w:r>
              <w:rPr>
                <w:rFonts w:ascii="Arial" w:eastAsia="Arial" w:hAnsi="Arial" w:cs="Arial"/>
                <w:b/>
                <w:bCs/>
                <w:color w:val="FFFFFF"/>
                <w:sz w:val="24"/>
                <w:szCs w:val="24"/>
                <w:vertAlign w:val="superscript"/>
              </w:rPr>
              <w:t>3</w:t>
            </w:r>
          </w:p>
          <w:p w14:paraId="3F01336C" w14:textId="32849405" w:rsidR="00FC057A" w:rsidRDefault="00000000">
            <w:pPr>
              <w:pBdr>
                <w:top w:val="nil"/>
                <w:left w:val="nil"/>
                <w:bottom w:val="nil"/>
                <w:right w:val="nil"/>
                <w:between w:val="nil"/>
              </w:pBdr>
              <w:rPr>
                <w:rFonts w:ascii="Arial" w:eastAsia="Arial" w:hAnsi="Arial" w:cs="Arial"/>
                <w:color w:val="FFFFFF"/>
              </w:rPr>
            </w:pPr>
            <w:r>
              <w:rPr>
                <w:rFonts w:ascii="Arial" w:eastAsia="Arial" w:hAnsi="Arial" w:cs="Arial"/>
                <w:color w:val="FFFFFF"/>
                <w:vertAlign w:val="superscript"/>
              </w:rPr>
              <w:t>3</w:t>
            </w:r>
            <w:r>
              <w:rPr>
                <w:rFonts w:ascii="Arial" w:eastAsia="Arial" w:hAnsi="Arial" w:cs="Arial"/>
                <w:color w:val="FFFFFF"/>
              </w:rPr>
              <w:t xml:space="preserve"> </w:t>
            </w:r>
            <w:r w:rsidR="00F07DDF" w:rsidRPr="00F07DDF">
              <w:rPr>
                <w:rFonts w:ascii="Arial" w:eastAsia="Arial" w:hAnsi="Arial" w:cs="Arial"/>
                <w:i/>
                <w:iCs/>
                <w:color w:val="FFFFFF"/>
              </w:rPr>
              <w:t>Universitas Islam As’adiyah Sengkang</w:t>
            </w:r>
          </w:p>
          <w:p w14:paraId="2C1E9B9D" w14:textId="378F4CF9" w:rsidR="00FC057A" w:rsidRDefault="00F07DDF">
            <w:pPr>
              <w:pBdr>
                <w:top w:val="nil"/>
                <w:left w:val="nil"/>
                <w:bottom w:val="nil"/>
                <w:right w:val="nil"/>
                <w:between w:val="nil"/>
              </w:pBdr>
              <w:rPr>
                <w:rFonts w:ascii="Arial" w:eastAsia="Arial" w:hAnsi="Arial" w:cs="Arial"/>
                <w:color w:val="FFFFFF"/>
              </w:rPr>
            </w:pPr>
            <w:r>
              <w:rPr>
                <w:rFonts w:ascii="Arial" w:eastAsia="Arial" w:hAnsi="Arial" w:cs="Arial"/>
                <w:b/>
                <w:bCs/>
                <w:color w:val="FFFFFF"/>
                <w:sz w:val="24"/>
                <w:szCs w:val="24"/>
              </w:rPr>
              <w:t xml:space="preserve">Satriani </w:t>
            </w:r>
            <w:r>
              <w:rPr>
                <w:rFonts w:ascii="Arial" w:eastAsia="Arial" w:hAnsi="Arial" w:cs="Arial"/>
                <w:b/>
                <w:bCs/>
                <w:color w:val="FFFFFF"/>
                <w:sz w:val="24"/>
                <w:szCs w:val="24"/>
                <w:vertAlign w:val="superscript"/>
              </w:rPr>
              <w:t>4</w:t>
            </w:r>
          </w:p>
          <w:p w14:paraId="2D44A6A9" w14:textId="0C3AAE26" w:rsidR="00FC057A" w:rsidRDefault="00000000">
            <w:pPr>
              <w:pBdr>
                <w:top w:val="nil"/>
                <w:left w:val="nil"/>
                <w:bottom w:val="nil"/>
                <w:right w:val="nil"/>
                <w:between w:val="nil"/>
              </w:pBdr>
              <w:rPr>
                <w:rFonts w:ascii="Arial" w:eastAsia="Arial" w:hAnsi="Arial" w:cs="Arial"/>
                <w:color w:val="FFFFFF"/>
              </w:rPr>
            </w:pPr>
            <w:r>
              <w:rPr>
                <w:rFonts w:ascii="Arial" w:eastAsia="Arial" w:hAnsi="Arial" w:cs="Arial"/>
                <w:color w:val="FFFFFF"/>
                <w:vertAlign w:val="superscript"/>
              </w:rPr>
              <w:t>4</w:t>
            </w:r>
            <w:r>
              <w:rPr>
                <w:rFonts w:ascii="Arial" w:eastAsia="Arial" w:hAnsi="Arial" w:cs="Arial"/>
                <w:color w:val="FFFFFF"/>
              </w:rPr>
              <w:t xml:space="preserve"> </w:t>
            </w:r>
            <w:r w:rsidR="00F07DDF">
              <w:rPr>
                <w:rFonts w:ascii="Arial" w:eastAsia="Arial" w:hAnsi="Arial" w:cs="Arial"/>
                <w:i/>
                <w:iCs/>
                <w:color w:val="FFFFFF"/>
              </w:rPr>
              <w:t>Universitas Islam As’adiyah Sengkang</w:t>
            </w:r>
          </w:p>
          <w:p w14:paraId="3DBA65F4" w14:textId="0D780A00" w:rsidR="00FC057A" w:rsidRDefault="00000000">
            <w:pPr>
              <w:pBdr>
                <w:top w:val="nil"/>
                <w:left w:val="nil"/>
                <w:bottom w:val="nil"/>
                <w:right w:val="nil"/>
                <w:between w:val="nil"/>
              </w:pBdr>
              <w:rPr>
                <w:color w:val="FFFFFF"/>
              </w:rPr>
            </w:pPr>
            <w:r>
              <w:rPr>
                <w:rFonts w:ascii="Arial" w:eastAsia="Arial" w:hAnsi="Arial" w:cs="Arial"/>
                <w:color w:val="FFFFFF"/>
              </w:rPr>
              <w:t xml:space="preserve">                                             *</w:t>
            </w:r>
            <w:r w:rsidR="005C3F18">
              <w:rPr>
                <w:rFonts w:ascii="Arial" w:eastAsia="Arial" w:hAnsi="Arial" w:cs="Arial"/>
                <w:color w:val="FFFFFF"/>
              </w:rPr>
              <w:t>ariwanto879@gmail.com</w:t>
            </w:r>
            <w:r>
              <w:rPr>
                <w:color w:val="FFFFFF"/>
              </w:rPr>
              <w:t xml:space="preserve"> </w:t>
            </w:r>
          </w:p>
        </w:tc>
      </w:tr>
      <w:tr w:rsidR="00FC057A" w14:paraId="74E38A2F" w14:textId="77777777">
        <w:tc>
          <w:tcPr>
            <w:tcW w:w="6663" w:type="dxa"/>
            <w:tcBorders>
              <w:top w:val="single" w:sz="4" w:space="0" w:color="FFFFFF"/>
              <w:left w:val="single" w:sz="4" w:space="0" w:color="FFFFFF"/>
              <w:bottom w:val="single" w:sz="4" w:space="0" w:color="FFFFFF"/>
              <w:right w:val="single" w:sz="4" w:space="0" w:color="FFFFFF"/>
            </w:tcBorders>
            <w:shd w:val="clear" w:color="auto" w:fill="FFFFFF"/>
          </w:tcPr>
          <w:p w14:paraId="41E12209" w14:textId="77777777" w:rsidR="00FC057A" w:rsidRDefault="00FC057A">
            <w:pPr>
              <w:pBdr>
                <w:top w:val="nil"/>
                <w:left w:val="nil"/>
                <w:bottom w:val="nil"/>
                <w:right w:val="nil"/>
                <w:between w:val="nil"/>
              </w:pBdr>
              <w:rPr>
                <w:rFonts w:ascii="Arial" w:eastAsia="Arial" w:hAnsi="Arial" w:cs="Arial"/>
                <w:b/>
                <w:bCs/>
                <w:color w:val="FFFFFF"/>
                <w:sz w:val="4"/>
                <w:szCs w:val="4"/>
              </w:rPr>
            </w:pPr>
          </w:p>
        </w:tc>
      </w:tr>
      <w:tr w:rsidR="00FC057A" w14:paraId="5926610E" w14:textId="77777777">
        <w:tc>
          <w:tcPr>
            <w:tcW w:w="6663" w:type="dxa"/>
            <w:tcBorders>
              <w:top w:val="single" w:sz="4" w:space="0" w:color="FFFFFF"/>
              <w:left w:val="single" w:sz="4" w:space="0" w:color="FFFFFF"/>
              <w:bottom w:val="single" w:sz="4" w:space="0" w:color="FFFFFF"/>
              <w:right w:val="single" w:sz="4" w:space="0" w:color="FFFFFF"/>
            </w:tcBorders>
            <w:shd w:val="clear" w:color="auto" w:fill="008000"/>
          </w:tcPr>
          <w:p w14:paraId="583921E3" w14:textId="77777777" w:rsidR="00FC057A" w:rsidRDefault="00000000">
            <w:pPr>
              <w:pBdr>
                <w:top w:val="nil"/>
                <w:left w:val="nil"/>
                <w:bottom w:val="nil"/>
                <w:right w:val="nil"/>
                <w:between w:val="nil"/>
              </w:pBdr>
              <w:jc w:val="both"/>
              <w:rPr>
                <w:rFonts w:ascii="Arial" w:eastAsia="Arial" w:hAnsi="Arial" w:cs="Arial"/>
                <w:b/>
                <w:bCs/>
                <w:color w:val="FFFFFF"/>
                <w:sz w:val="22"/>
                <w:szCs w:val="22"/>
              </w:rPr>
            </w:pPr>
            <w:r>
              <w:rPr>
                <w:rFonts w:ascii="Arial" w:eastAsia="Arial" w:hAnsi="Arial" w:cs="Arial"/>
                <w:b/>
                <w:bCs/>
                <w:color w:val="FFFFFF"/>
                <w:sz w:val="22"/>
                <w:szCs w:val="22"/>
              </w:rPr>
              <w:t>Article Info:</w:t>
            </w:r>
          </w:p>
          <w:p w14:paraId="22D5E233" w14:textId="77777777" w:rsidR="00FC057A" w:rsidRDefault="00000000">
            <w:pPr>
              <w:pBdr>
                <w:top w:val="nil"/>
                <w:left w:val="nil"/>
                <w:bottom w:val="nil"/>
                <w:right w:val="nil"/>
                <w:between w:val="nil"/>
              </w:pBdr>
              <w:jc w:val="both"/>
              <w:rPr>
                <w:rFonts w:ascii="Arial" w:eastAsia="Arial" w:hAnsi="Arial" w:cs="Arial"/>
                <w:color w:val="FFFFFF"/>
                <w:sz w:val="18"/>
                <w:szCs w:val="18"/>
              </w:rPr>
            </w:pPr>
            <w:r>
              <w:rPr>
                <w:rFonts w:ascii="Arial" w:eastAsia="Arial" w:hAnsi="Arial" w:cs="Arial"/>
                <w:color w:val="FFFFFF"/>
                <w:sz w:val="18"/>
                <w:szCs w:val="18"/>
              </w:rPr>
              <w:t>Received February 4, 2024                  Revised February 12, 2024</w:t>
            </w:r>
          </w:p>
          <w:p w14:paraId="0253851D" w14:textId="388718F6" w:rsidR="00FC057A" w:rsidRDefault="00000000">
            <w:pPr>
              <w:pBdr>
                <w:top w:val="nil"/>
                <w:left w:val="nil"/>
                <w:bottom w:val="nil"/>
                <w:right w:val="nil"/>
                <w:between w:val="nil"/>
              </w:pBdr>
              <w:rPr>
                <w:rFonts w:ascii="Arial" w:eastAsia="Arial" w:hAnsi="Arial" w:cs="Arial"/>
                <w:b/>
                <w:bCs/>
                <w:color w:val="FFFFFF"/>
                <w:sz w:val="24"/>
                <w:szCs w:val="24"/>
              </w:rPr>
            </w:pPr>
            <w:r>
              <w:rPr>
                <w:rFonts w:ascii="Arial" w:eastAsia="Arial" w:hAnsi="Arial" w:cs="Arial"/>
                <w:color w:val="FFFFFF"/>
                <w:sz w:val="18"/>
                <w:szCs w:val="18"/>
              </w:rPr>
              <w:t xml:space="preserve">Accepted Maret 2, 2024                         Available online </w:t>
            </w:r>
            <w:r w:rsidR="006662DD">
              <w:rPr>
                <w:rFonts w:ascii="Arial" w:eastAsia="Arial" w:hAnsi="Arial" w:cs="Arial"/>
                <w:color w:val="FFFFFF"/>
                <w:sz w:val="18"/>
                <w:szCs w:val="18"/>
              </w:rPr>
              <w:t>April</w:t>
            </w:r>
            <w:r>
              <w:rPr>
                <w:rFonts w:ascii="Arial" w:eastAsia="Arial" w:hAnsi="Arial" w:cs="Arial"/>
                <w:color w:val="FFFFFF"/>
                <w:sz w:val="18"/>
                <w:szCs w:val="18"/>
              </w:rPr>
              <w:t xml:space="preserve"> 24, 2024</w:t>
            </w:r>
          </w:p>
        </w:tc>
      </w:tr>
    </w:tbl>
    <w:p w14:paraId="306646C8" w14:textId="77777777" w:rsidR="00FC057A" w:rsidRDefault="00FC057A">
      <w:pPr>
        <w:widowControl w:val="0"/>
        <w:pBdr>
          <w:top w:val="nil"/>
          <w:left w:val="nil"/>
          <w:bottom w:val="nil"/>
          <w:right w:val="nil"/>
          <w:between w:val="nil"/>
        </w:pBdr>
        <w:jc w:val="both"/>
        <w:rPr>
          <w:rFonts w:ascii="Arial" w:eastAsia="Arial" w:hAnsi="Arial" w:cs="Arial"/>
          <w:color w:val="000000"/>
        </w:rPr>
      </w:pPr>
    </w:p>
    <w:p w14:paraId="5EB63854" w14:textId="77777777" w:rsidR="00FC057A" w:rsidRDefault="00000000">
      <w:pPr>
        <w:widowControl w:val="0"/>
        <w:pBdr>
          <w:top w:val="nil"/>
          <w:left w:val="nil"/>
          <w:bottom w:val="nil"/>
          <w:right w:val="nil"/>
          <w:between w:val="nil"/>
        </w:pBdr>
        <w:jc w:val="center"/>
        <w:rPr>
          <w:rFonts w:ascii="Arial" w:eastAsia="Arial" w:hAnsi="Arial" w:cs="Arial"/>
          <w:color w:val="008000"/>
        </w:rPr>
      </w:pPr>
      <w:r>
        <w:rPr>
          <w:rFonts w:ascii="Arial" w:eastAsia="Arial" w:hAnsi="Arial" w:cs="Arial"/>
          <w:b/>
          <w:bCs/>
          <w:color w:val="008000"/>
        </w:rPr>
        <w:t>ABSTRACT</w:t>
      </w:r>
    </w:p>
    <w:p w14:paraId="0F9BC7E9" w14:textId="77777777" w:rsidR="00FC057A" w:rsidRDefault="00000000">
      <w:pPr>
        <w:pBdr>
          <w:top w:val="nil"/>
          <w:left w:val="nil"/>
          <w:bottom w:val="nil"/>
          <w:right w:val="nil"/>
          <w:between w:val="nil"/>
        </w:pBdr>
        <w:jc w:val="both"/>
        <w:rPr>
          <w:rFonts w:ascii="Arial" w:eastAsia="Arial" w:hAnsi="Arial" w:cs="Arial"/>
          <w:color w:val="000000"/>
        </w:rPr>
      </w:pPr>
      <w:r>
        <w:rPr>
          <w:rFonts w:ascii="Arial" w:eastAsia="Arial" w:hAnsi="Arial" w:cs="Arial"/>
        </w:rPr>
        <w:t>Learning theories constitute the epistemological foundation underlying the entire process of designing and implementing effective instruction. This conceptual article aims to analyze four major learning theories: behaviorism, cognitivism, constructivism, and humanism and examine their practical implications for contemporary instructional design. The study was conducted through a systematic literature review of academic sources published within the last decade. The findings indicate that behaviorism contributes through the principles of reinforcement and structured habit formation; cognitivism emphasizes the importance of information processing, memory management, and the reduction of cognitive load; constructivism encourages learners to actively construct knowledge through meaningful experiences and social interactions; while humanism places individual potential, dignity, and self-actualization at the center of the educational process. These four theories complement one another and can be integrated eclectically by professional educators to create holistic, adaptive, and transformative learning experiences for all learners.</w:t>
      </w:r>
    </w:p>
    <w:p w14:paraId="6650DD81" w14:textId="77777777" w:rsidR="00FC057A" w:rsidRDefault="00000000">
      <w:pPr>
        <w:pBdr>
          <w:top w:val="nil"/>
          <w:left w:val="nil"/>
          <w:bottom w:val="nil"/>
          <w:right w:val="nil"/>
          <w:between w:val="nil"/>
        </w:pBdr>
        <w:jc w:val="both"/>
        <w:rPr>
          <w:rFonts w:ascii="Arial" w:eastAsia="Arial" w:hAnsi="Arial" w:cs="Arial"/>
        </w:rPr>
      </w:pPr>
      <w:r>
        <w:rPr>
          <w:rFonts w:ascii="Arial" w:eastAsia="Arial" w:hAnsi="Arial" w:cs="Arial"/>
          <w:b/>
          <w:bCs/>
          <w:color w:val="000000"/>
        </w:rPr>
        <w:t>Keywords:</w:t>
      </w:r>
      <w:r>
        <w:rPr>
          <w:rFonts w:ascii="Arial" w:eastAsia="Arial" w:hAnsi="Arial" w:cs="Arial"/>
          <w:color w:val="000000"/>
        </w:rPr>
        <w:t xml:space="preserve"> </w:t>
      </w:r>
      <w:r w:rsidRPr="006662DD">
        <w:rPr>
          <w:rFonts w:ascii="Arial" w:eastAsia="Arial" w:hAnsi="Arial" w:cs="Arial"/>
          <w:i/>
          <w:iCs/>
        </w:rPr>
        <w:t>Behaviorism, Cognitivism, Constructivism, Humanism, Learning Theory</w:t>
      </w:r>
      <w:r>
        <w:rPr>
          <w:rFonts w:ascii="Arial" w:eastAsia="Arial" w:hAnsi="Arial" w:cs="Arial"/>
        </w:rPr>
        <w:t>.</w:t>
      </w:r>
    </w:p>
    <w:p w14:paraId="474E8FFB" w14:textId="77777777" w:rsidR="00FC057A" w:rsidRDefault="00FC057A">
      <w:pPr>
        <w:pBdr>
          <w:top w:val="nil"/>
          <w:left w:val="nil"/>
          <w:bottom w:val="nil"/>
          <w:right w:val="nil"/>
          <w:between w:val="nil"/>
        </w:pBdr>
        <w:jc w:val="both"/>
        <w:rPr>
          <w:rFonts w:ascii="Arial" w:eastAsia="Arial" w:hAnsi="Arial" w:cs="Arial"/>
          <w:color w:val="000000"/>
        </w:rPr>
      </w:pPr>
    </w:p>
    <w:p w14:paraId="2BF65C2A" w14:textId="77777777" w:rsidR="00FC057A" w:rsidRDefault="00000000">
      <w:pPr>
        <w:widowControl w:val="0"/>
        <w:pBdr>
          <w:top w:val="nil"/>
          <w:left w:val="nil"/>
          <w:bottom w:val="nil"/>
          <w:right w:val="nil"/>
          <w:between w:val="nil"/>
        </w:pBdr>
        <w:jc w:val="center"/>
        <w:rPr>
          <w:rFonts w:ascii="Arial" w:eastAsia="Arial" w:hAnsi="Arial" w:cs="Arial"/>
          <w:color w:val="008000"/>
          <w:sz w:val="18"/>
          <w:szCs w:val="18"/>
        </w:rPr>
      </w:pPr>
      <w:r>
        <w:rPr>
          <w:rFonts w:ascii="Arial" w:eastAsia="Arial" w:hAnsi="Arial" w:cs="Arial"/>
          <w:b/>
          <w:bCs/>
          <w:i/>
          <w:iCs/>
          <w:color w:val="008000"/>
          <w:sz w:val="18"/>
          <w:szCs w:val="18"/>
        </w:rPr>
        <w:t>ABSTRAK</w:t>
      </w:r>
    </w:p>
    <w:p w14:paraId="253A71C7" w14:textId="77777777" w:rsidR="00FC057A" w:rsidRDefault="00000000">
      <w:pPr>
        <w:widowControl w:val="0"/>
        <w:pBdr>
          <w:top w:val="nil"/>
          <w:left w:val="nil"/>
          <w:bottom w:val="nil"/>
          <w:right w:val="nil"/>
          <w:between w:val="nil"/>
        </w:pBdr>
        <w:jc w:val="both"/>
        <w:rPr>
          <w:rFonts w:ascii="Arial" w:eastAsia="Arial" w:hAnsi="Arial" w:cs="Arial"/>
          <w:color w:val="000000"/>
          <w:sz w:val="18"/>
          <w:szCs w:val="18"/>
        </w:rPr>
      </w:pPr>
      <w:r>
        <w:rPr>
          <w:rFonts w:ascii="Arial" w:eastAsia="Arial" w:hAnsi="Arial" w:cs="Arial"/>
          <w:i/>
          <w:iCs/>
          <w:sz w:val="18"/>
          <w:szCs w:val="18"/>
        </w:rPr>
        <w:t xml:space="preserve">Teori belajar merupakan fondasi epistemologis yang melandasi seluruh proses perancangan dan pelaksanaan pembelajaran yang efektif. Artikel konseptual ini bertujuan untuk menganalisis empat teori belajar utama yakni behaviorisme, kognitivisme, konstruktivisme, dan humanisme serta mengkaji implikasi praktisnya dalam desain pembelajaran kontemporer. Kajian dilakukan melalui studi literatur sistematis terhadap sumber-sumber akademik yang diterbitkan dalam satu dekade terakhir. Hasil analisis </w:t>
      </w:r>
      <w:r>
        <w:rPr>
          <w:rFonts w:ascii="Arial" w:eastAsia="Arial" w:hAnsi="Arial" w:cs="Arial"/>
          <w:i/>
          <w:iCs/>
          <w:sz w:val="18"/>
          <w:szCs w:val="18"/>
        </w:rPr>
        <w:lastRenderedPageBreak/>
        <w:t>menunjukkan bahwa behaviorisme memberikan kontribusi melalui prinsip penguatan dan pembentukan kebiasaan yang terstruktur; kognitivisme menekankan pentingnya pemrosesan informasi, manajemen memori, dan pengurangan beban kognitif; konstruktivisme mendorong peserta didik membangun pengetahuan secara aktif melalui pengalaman dan interaksi sosial yang bermakna; sedangkan humanisme menempatkan potensi, martabat, dan aktualisasi diri individu sebagai pusat dari seluruh proses pendidikan. Keempat teori ini saling melengkapi dan dapat diintegrasikan secara eklektik oleh pendidik profesional untuk menciptakan pengalaman belajar yang holistik, adaptif, dan transformatif bagi setiap peserta didik.</w:t>
      </w:r>
    </w:p>
    <w:p w14:paraId="4E2BB3D0" w14:textId="77777777" w:rsidR="00FC057A" w:rsidRDefault="00000000">
      <w:pPr>
        <w:widowControl w:val="0"/>
        <w:pBdr>
          <w:top w:val="nil"/>
          <w:left w:val="nil"/>
          <w:bottom w:val="nil"/>
          <w:right w:val="nil"/>
          <w:between w:val="nil"/>
        </w:pBdr>
        <w:jc w:val="both"/>
        <w:rPr>
          <w:rFonts w:ascii="Arial" w:eastAsia="Arial" w:hAnsi="Arial" w:cs="Arial"/>
          <w:color w:val="000000"/>
          <w:sz w:val="18"/>
          <w:szCs w:val="18"/>
        </w:rPr>
      </w:pPr>
      <w:r>
        <w:rPr>
          <w:rFonts w:ascii="Arial" w:eastAsia="Arial" w:hAnsi="Arial" w:cs="Arial"/>
          <w:b/>
          <w:bCs/>
          <w:i/>
          <w:iCs/>
          <w:color w:val="000000"/>
          <w:sz w:val="18"/>
          <w:szCs w:val="18"/>
        </w:rPr>
        <w:t>Kata-kata kunci:</w:t>
      </w:r>
      <w:r>
        <w:rPr>
          <w:rFonts w:ascii="Arial" w:eastAsia="Arial" w:hAnsi="Arial" w:cs="Arial"/>
          <w:i/>
          <w:iCs/>
          <w:color w:val="000000"/>
          <w:sz w:val="18"/>
          <w:szCs w:val="18"/>
        </w:rPr>
        <w:t xml:space="preserve"> </w:t>
      </w:r>
      <w:r>
        <w:rPr>
          <w:rFonts w:ascii="Arial" w:eastAsia="Arial" w:hAnsi="Arial" w:cs="Arial"/>
          <w:i/>
          <w:iCs/>
          <w:sz w:val="18"/>
          <w:szCs w:val="18"/>
        </w:rPr>
        <w:t>Behaviorisme, Kognitivisme, Konstruktivisme, Humanisme, Teori Belajar</w:t>
      </w:r>
    </w:p>
    <w:p w14:paraId="7D9E0834" w14:textId="77777777" w:rsidR="00FC057A" w:rsidRDefault="00FC057A">
      <w:pPr>
        <w:widowControl w:val="0"/>
        <w:pBdr>
          <w:top w:val="nil"/>
          <w:left w:val="nil"/>
          <w:bottom w:val="nil"/>
          <w:right w:val="nil"/>
          <w:between w:val="nil"/>
        </w:pBdr>
        <w:jc w:val="both"/>
        <w:rPr>
          <w:rFonts w:ascii="Times New Roman" w:eastAsia="Times New Roman" w:hAnsi="Times New Roman" w:cs="Times New Roman"/>
          <w:color w:val="000000"/>
        </w:rPr>
      </w:pPr>
    </w:p>
    <w:p w14:paraId="32ADA455" w14:textId="77777777" w:rsidR="00FC057A" w:rsidRDefault="00000000">
      <w:pPr>
        <w:pStyle w:val="Heading1"/>
        <w:keepNext w:val="0"/>
        <w:keepLines w:val="0"/>
        <w:widowControl w:val="0"/>
        <w:numPr>
          <w:ilvl w:val="0"/>
          <w:numId w:val="1"/>
        </w:numPr>
        <w:tabs>
          <w:tab w:val="left" w:pos="284"/>
        </w:tabs>
        <w:spacing w:before="0" w:after="0"/>
        <w:ind w:left="284" w:hanging="284"/>
        <w:jc w:val="left"/>
        <w:rPr>
          <w:rFonts w:ascii="Arial" w:eastAsia="Arial" w:hAnsi="Arial" w:cs="Arial"/>
          <w:smallCaps w:val="0"/>
          <w:sz w:val="22"/>
          <w:szCs w:val="22"/>
        </w:rPr>
      </w:pPr>
      <w:r>
        <w:rPr>
          <w:rFonts w:ascii="Arial" w:eastAsia="Arial" w:hAnsi="Arial" w:cs="Arial"/>
          <w:b/>
          <w:bCs/>
          <w:smallCaps w:val="0"/>
          <w:color w:val="008000"/>
          <w:sz w:val="22"/>
          <w:szCs w:val="22"/>
        </w:rPr>
        <w:t>PENDAHULUAN</w:t>
      </w:r>
    </w:p>
    <w:p w14:paraId="4A862B04" w14:textId="77777777" w:rsidR="00FC057A" w:rsidRDefault="00000000">
      <w:pPr>
        <w:ind w:right="-5" w:firstLine="425"/>
        <w:jc w:val="both"/>
        <w:rPr>
          <w:rFonts w:ascii="Arial" w:eastAsia="Arial" w:hAnsi="Arial" w:cs="Arial"/>
          <w:sz w:val="22"/>
          <w:szCs w:val="22"/>
        </w:rPr>
      </w:pPr>
      <w:r>
        <w:rPr>
          <w:rFonts w:ascii="Arial" w:eastAsia="Arial" w:hAnsi="Arial" w:cs="Arial"/>
          <w:sz w:val="22"/>
          <w:szCs w:val="22"/>
        </w:rPr>
        <w:t xml:space="preserve">Pendidikan yang berkualitas merupakan hak fundamental setiap warga negara sekaligus investasi paling strategis dalam pembangunan sumber daya manusia dan peradaban bangsa. Di jantung pendidikan terdapat proses pembelajaran suatu interaksi dinamis dan multidimensional antara pendidik, peserta didik, dan lingkungan yang bertujuan menghasilkan perubahan positif, bermakna, dan berkelanjutan dalam diri individu. Namun agar proses pembelajaran dapat dirancang dan dilaksanakan secara efektif, diperlukan pemahaman yang kokoh, reflektif, dan terus diperbarui tentang bagaimana manusia sesungguhnya belajar. Di sinilah teori belajar memainkan perannya yang tak tergantikan sebagai kompas intelektual bagi para pendidik, perancang kurikulum, dan pembuat kebijakan pendidikan (Schunk, 2020). </w:t>
      </w:r>
    </w:p>
    <w:p w14:paraId="182D2600" w14:textId="77777777" w:rsidR="00FC057A" w:rsidRDefault="00000000">
      <w:pPr>
        <w:ind w:right="-5" w:firstLine="425"/>
        <w:jc w:val="both"/>
        <w:rPr>
          <w:rFonts w:ascii="Arial" w:eastAsia="Arial" w:hAnsi="Arial" w:cs="Arial"/>
          <w:sz w:val="22"/>
          <w:szCs w:val="22"/>
        </w:rPr>
      </w:pPr>
      <w:r>
        <w:rPr>
          <w:rFonts w:ascii="Arial" w:eastAsia="Arial" w:hAnsi="Arial" w:cs="Arial"/>
          <w:sz w:val="22"/>
          <w:szCs w:val="22"/>
        </w:rPr>
        <w:t xml:space="preserve">Teori belajar telah mengalami perkembangan yang panjang dan berliku sejak akhir abad ke-19 hingga saat ini. Setiap era melahirkan perspektif baru yang mencerminkan kemajuan dalam ilmu psikologi, neurosains kognitif, sosiologi pendidikan, dan filsafat pengetahuan. Pergulatan antara berbagai aliran teori belajar bukan sekadar perdebatan akademis yang jauh dari realitas kelas, melainkan memiliki konsekuensi yang sangat langsung dan konkret terhadap kebijakan pendidikan nasional, desain kurikulum, pemilihan metode pengajaran, pengembangan media dan sumber belajar, serta sistem penilaian yang diterapkan di ruang-ruang kelas di seluruh penjuru dunia (Ertmer &amp;amp; Newby, 2013). </w:t>
      </w:r>
    </w:p>
    <w:p w14:paraId="171796E8" w14:textId="77777777" w:rsidR="00FC057A" w:rsidRDefault="00000000">
      <w:pPr>
        <w:ind w:right="-5" w:firstLine="425"/>
        <w:jc w:val="both"/>
        <w:rPr>
          <w:rFonts w:ascii="Arial" w:eastAsia="Arial" w:hAnsi="Arial" w:cs="Arial"/>
          <w:sz w:val="22"/>
          <w:szCs w:val="22"/>
        </w:rPr>
      </w:pPr>
      <w:r>
        <w:rPr>
          <w:rFonts w:ascii="Arial" w:eastAsia="Arial" w:hAnsi="Arial" w:cs="Arial"/>
          <w:sz w:val="22"/>
          <w:szCs w:val="22"/>
        </w:rPr>
        <w:t xml:space="preserve">Empat teori belajar yang paling berpengaruh dan paling banyak dirujuk dalam literatur pendidikan kontemporer adalah behaviorisme, kognitivisme, konstruktivisme, dan humanisme. Behaviorisme yang lahir di awal abad ke-20 memandang belajar sebagai perubahan perilaku yang dapat diamati secara objektif sebagai hasil dari kondisioning lingkungan yang sistematis. Kognitivisme yang berkembang pesat pada 1950–1970-an memfokuskan perhatian pada proses- proses mental internal seperti persepsi, atensi, memori kerja, representasi pengetahuan, dan pemecahan masalah sebagai aktivitas yang aktif dan konstruktif. </w:t>
      </w:r>
      <w:r>
        <w:rPr>
          <w:rFonts w:ascii="Arial" w:eastAsia="Arial" w:hAnsi="Arial" w:cs="Arial"/>
          <w:sz w:val="22"/>
          <w:szCs w:val="22"/>
        </w:rPr>
        <w:lastRenderedPageBreak/>
        <w:t xml:space="preserve">Konstruktivisme yang semakin dominan sejak dekade 1980-an menekankan peran aktif individu dalam mengonstruksi pengetahuan melalui pengalaman langsung dan negosiasi sosial dalam komunitas belajar. Sedangkan humanisme menempatkan keunikan, martabat, motivasi intrinsik, dan aktualisasi diri manusia sebagai inti dari seluruh proses pendidikan yang bermartabat (Aliakbari, Nejad &amp;amp; Mohammadi, 2015). </w:t>
      </w:r>
    </w:p>
    <w:p w14:paraId="7F051200" w14:textId="77777777" w:rsidR="00FC057A" w:rsidRDefault="00000000">
      <w:pPr>
        <w:ind w:right="-5" w:firstLine="425"/>
        <w:jc w:val="both"/>
        <w:rPr>
          <w:rFonts w:ascii="Arial" w:eastAsia="Arial" w:hAnsi="Arial" w:cs="Arial"/>
          <w:sz w:val="22"/>
          <w:szCs w:val="22"/>
        </w:rPr>
      </w:pPr>
      <w:r>
        <w:rPr>
          <w:rFonts w:ascii="Arial" w:eastAsia="Arial" w:hAnsi="Arial" w:cs="Arial"/>
          <w:sz w:val="22"/>
          <w:szCs w:val="22"/>
        </w:rPr>
        <w:t xml:space="preserve">Pemahaman mendalam terhadap keempat teori ini bukanlah kemewahan intelektual semata, melainkan kebutuhan profesional yang mendesak bagi setiap pendidik di era yang semakin kompleks dan penuh tantangan ini. Penelitian di berbagai konteks budaya dan jenjang pendidikan secara konsisten menunjukkan bahwa guru yang memiliki pemahaman teori belajar yang kuat cenderung lebih mampu membuat keputusan pedagogis yang tepat sasaran, lebih responsif terhadap keberagaman kebutuhan dan karakteristik belajar peserta didik, dan lebih efektif dalam menciptakan lingkungan belajar yang produktif, inklusif, dan menyenangkan (Kaur, 2021). </w:t>
      </w:r>
    </w:p>
    <w:p w14:paraId="00909466" w14:textId="77777777" w:rsidR="00FC057A" w:rsidRDefault="00000000">
      <w:pPr>
        <w:ind w:right="-5" w:firstLine="425"/>
        <w:jc w:val="both"/>
        <w:rPr>
          <w:rFonts w:ascii="Arial" w:eastAsia="Arial" w:hAnsi="Arial" w:cs="Arial"/>
          <w:sz w:val="22"/>
          <w:szCs w:val="22"/>
        </w:rPr>
      </w:pPr>
      <w:r>
        <w:rPr>
          <w:rFonts w:ascii="Arial" w:eastAsia="Arial" w:hAnsi="Arial" w:cs="Arial"/>
          <w:sz w:val="22"/>
          <w:szCs w:val="22"/>
        </w:rPr>
        <w:t>Sebaliknya, ketiadaan landasan teori yang memadai sering kali membuat praktik pembelajaran menjadi rutinitas mekanis yang miskin refleksi, inovasi, dan dampak yang bermakna. Meskipun literatur tentang masing-masing teori belajar sudah sangat melimpah, kajian yang secara sistematis membandingkan, mengkontraskan, dan mengintegrasikan keempatnya dalam satu kerangka analitik yang koheren dan praktis masih relatif terbatas. Banyak pendidik yang hanya familiar dengan satu atau dua teori, dan belum mampu memanfaatkan kekuatan komplementer dari keempat teori tersebut secara terpadu dalam praktik sehari-hari. Kondisi ini mendorong lahirnya artikel kajian ini yang bertujuan untuk: (1) memaparkan landasan konseptual, tokoh-tokoh kunci, dan prinsip-prinsip utama dari keempat teori belajar tersebut secara komprehensif; (2) menganalisis secara kritis persamaan, perbedaan, kekuatan, dan keterbatasan masing-masing teori; (3) mengidentifikasi implikasi praktis yang dapat langsung diterapkan dalam desain dan pelaksanaan pembelajaran; serta (4) merumuskan perspektif integratif yang memandu pendidik dalam memanfaatkan keempat teori secara eklektik dan kontekstual (Woolfolk, 2016).</w:t>
      </w:r>
    </w:p>
    <w:p w14:paraId="4599AD0D" w14:textId="77777777" w:rsidR="00FC057A" w:rsidRDefault="00FC057A">
      <w:pPr>
        <w:pBdr>
          <w:top w:val="nil"/>
          <w:left w:val="nil"/>
          <w:bottom w:val="nil"/>
          <w:right w:val="nil"/>
          <w:between w:val="nil"/>
        </w:pBdr>
        <w:ind w:right="-5" w:firstLine="425"/>
        <w:jc w:val="both"/>
        <w:rPr>
          <w:rFonts w:ascii="Arial" w:eastAsia="Arial" w:hAnsi="Arial" w:cs="Arial"/>
          <w:sz w:val="22"/>
          <w:szCs w:val="22"/>
        </w:rPr>
      </w:pPr>
    </w:p>
    <w:p w14:paraId="339094B4" w14:textId="77777777" w:rsidR="00FC057A" w:rsidRDefault="00000000">
      <w:pPr>
        <w:pStyle w:val="Heading1"/>
        <w:keepNext w:val="0"/>
        <w:keepLines w:val="0"/>
        <w:widowControl w:val="0"/>
        <w:numPr>
          <w:ilvl w:val="0"/>
          <w:numId w:val="1"/>
        </w:numPr>
        <w:tabs>
          <w:tab w:val="left" w:pos="284"/>
        </w:tabs>
        <w:spacing w:before="0" w:after="0"/>
        <w:ind w:left="284"/>
        <w:jc w:val="left"/>
        <w:rPr>
          <w:rFonts w:ascii="Arial" w:eastAsia="Arial" w:hAnsi="Arial" w:cs="Arial"/>
          <w:sz w:val="22"/>
          <w:szCs w:val="22"/>
        </w:rPr>
      </w:pPr>
      <w:bookmarkStart w:id="0" w:name="_iqq5ju2334hn" w:colFirst="0" w:colLast="0"/>
      <w:bookmarkEnd w:id="0"/>
      <w:r>
        <w:rPr>
          <w:rFonts w:ascii="Arial" w:eastAsia="Arial" w:hAnsi="Arial" w:cs="Arial"/>
          <w:b/>
          <w:bCs/>
          <w:smallCaps w:val="0"/>
          <w:color w:val="008000"/>
          <w:sz w:val="22"/>
          <w:szCs w:val="22"/>
        </w:rPr>
        <w:t>METODE</w:t>
      </w:r>
    </w:p>
    <w:p w14:paraId="4CA59F8C" w14:textId="77777777" w:rsidR="00FC057A" w:rsidRDefault="00000000">
      <w:pPr>
        <w:ind w:right="-5" w:firstLine="425"/>
        <w:jc w:val="both"/>
        <w:rPr>
          <w:rFonts w:ascii="Arial" w:eastAsia="Arial" w:hAnsi="Arial" w:cs="Arial"/>
          <w:sz w:val="22"/>
          <w:szCs w:val="22"/>
        </w:rPr>
      </w:pPr>
      <w:r>
        <w:rPr>
          <w:rFonts w:ascii="Arial" w:eastAsia="Arial" w:hAnsi="Arial" w:cs="Arial"/>
          <w:sz w:val="22"/>
          <w:szCs w:val="22"/>
        </w:rPr>
        <w:t xml:space="preserve">Artikel ini menggunakan metode studi literatur (library research) dengan menelaah berbagai sumber akademik yang relevan, seperti buku, artikel jurnal, dan dokumen pendidikan. Sumber yang digunakan terutama berasal dari publikasi sepuluh tahun terakhir untuk memastikan relevansi dan kemutakhiran informasi. Data dianalisis secara deskriptif-tematik dengan mengidentifikasi konsep-konsep utama dari teori behaviorisme, </w:t>
      </w:r>
      <w:r>
        <w:rPr>
          <w:rFonts w:ascii="Arial" w:eastAsia="Arial" w:hAnsi="Arial" w:cs="Arial"/>
          <w:sz w:val="22"/>
          <w:szCs w:val="22"/>
        </w:rPr>
        <w:lastRenderedPageBreak/>
        <w:t>kognitivisme, konstruktivisme, dan humanisme, kemudian mengkaji implikasinya terhadap praktik pembelajaran. Hasil analisis selanjutnya disintesis untuk menghasilkan pemahaman yang komprehensif mengenai penerapan teori-teori belajar dalam desain pembelajaran kontemporer.</w:t>
      </w:r>
    </w:p>
    <w:p w14:paraId="08E695C1" w14:textId="77777777" w:rsidR="00FC057A" w:rsidRDefault="00FC057A">
      <w:pPr>
        <w:pBdr>
          <w:top w:val="nil"/>
          <w:left w:val="nil"/>
          <w:bottom w:val="nil"/>
          <w:right w:val="nil"/>
          <w:between w:val="nil"/>
        </w:pBdr>
        <w:ind w:right="-5" w:firstLine="425"/>
        <w:jc w:val="both"/>
        <w:rPr>
          <w:rFonts w:ascii="Arial" w:eastAsia="Arial" w:hAnsi="Arial" w:cs="Arial"/>
          <w:sz w:val="22"/>
          <w:szCs w:val="22"/>
        </w:rPr>
      </w:pPr>
    </w:p>
    <w:p w14:paraId="110BC311" w14:textId="77777777" w:rsidR="00FC057A" w:rsidRDefault="00000000">
      <w:pPr>
        <w:pStyle w:val="Heading1"/>
        <w:keepNext w:val="0"/>
        <w:keepLines w:val="0"/>
        <w:widowControl w:val="0"/>
        <w:numPr>
          <w:ilvl w:val="0"/>
          <w:numId w:val="1"/>
        </w:numPr>
        <w:tabs>
          <w:tab w:val="left" w:pos="284"/>
        </w:tabs>
        <w:spacing w:before="0" w:after="0"/>
        <w:ind w:left="284" w:hanging="284"/>
        <w:jc w:val="left"/>
        <w:rPr>
          <w:rFonts w:ascii="Arial" w:eastAsia="Arial" w:hAnsi="Arial" w:cs="Arial"/>
          <w:smallCaps w:val="0"/>
          <w:sz w:val="22"/>
          <w:szCs w:val="22"/>
        </w:rPr>
      </w:pPr>
      <w:r>
        <w:rPr>
          <w:rFonts w:ascii="Arial" w:eastAsia="Arial" w:hAnsi="Arial" w:cs="Arial"/>
          <w:b/>
          <w:bCs/>
          <w:smallCaps w:val="0"/>
          <w:color w:val="008000"/>
          <w:sz w:val="22"/>
          <w:szCs w:val="22"/>
        </w:rPr>
        <w:t>PEMBAHASAN</w:t>
      </w:r>
    </w:p>
    <w:p w14:paraId="0B470E43" w14:textId="77777777" w:rsidR="00FC057A" w:rsidRDefault="00000000">
      <w:pPr>
        <w:pBdr>
          <w:top w:val="nil"/>
          <w:left w:val="nil"/>
          <w:bottom w:val="nil"/>
          <w:right w:val="nil"/>
          <w:between w:val="nil"/>
        </w:pBdr>
        <w:jc w:val="both"/>
        <w:rPr>
          <w:rFonts w:ascii="Arial" w:eastAsia="Arial" w:hAnsi="Arial" w:cs="Arial"/>
          <w:b/>
          <w:bCs/>
          <w:color w:val="008000"/>
          <w:sz w:val="22"/>
          <w:szCs w:val="22"/>
        </w:rPr>
      </w:pPr>
      <w:r>
        <w:rPr>
          <w:rFonts w:ascii="Arial" w:eastAsia="Arial" w:hAnsi="Arial" w:cs="Arial"/>
          <w:b/>
          <w:bCs/>
          <w:color w:val="008000"/>
          <w:sz w:val="22"/>
          <w:szCs w:val="22"/>
        </w:rPr>
        <w:t>Teori Behaviorisme:</w:t>
      </w:r>
    </w:p>
    <w:p w14:paraId="3FFAE4D3" w14:textId="77777777" w:rsidR="00FC057A" w:rsidRDefault="00000000">
      <w:pPr>
        <w:pBdr>
          <w:top w:val="nil"/>
          <w:left w:val="nil"/>
          <w:bottom w:val="nil"/>
          <w:right w:val="nil"/>
          <w:between w:val="nil"/>
        </w:pBdr>
        <w:ind w:firstLine="720"/>
        <w:jc w:val="both"/>
        <w:rPr>
          <w:rFonts w:ascii="Arial" w:eastAsia="Arial" w:hAnsi="Arial" w:cs="Arial"/>
          <w:sz w:val="22"/>
          <w:szCs w:val="22"/>
        </w:rPr>
      </w:pPr>
      <w:r>
        <w:rPr>
          <w:rFonts w:ascii="Arial" w:eastAsia="Arial" w:hAnsi="Arial" w:cs="Arial"/>
          <w:sz w:val="22"/>
          <w:szCs w:val="22"/>
        </w:rPr>
        <w:t>Behaviorisme merupakan teori belajar yang memandang belajar sebagai perubahan perilaku yang terjadi akibat interaksi antara individu dan lingkungannya. Teori ini menekankan bahwa perilaku yang dapat diamati merupakan fokus utama dalam memahami proses belajar, sedangkan proses mental internal tidak menjadi perhatian utama karena sulit diukur secara objektif. Oleh karena itu, belajar dipahami sebagai hasil dari pembentukan hubungan antara stimulus dan respons melalui pengalaman yang berulang (Snowman &amp; McCown, 2015).</w:t>
      </w:r>
    </w:p>
    <w:p w14:paraId="17294D3E"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Perkembangan behaviorisme diawali oleh penelitian Ivan Pavlov tentang </w:t>
      </w:r>
      <w:r>
        <w:rPr>
          <w:rFonts w:ascii="Arial" w:eastAsia="Arial" w:hAnsi="Arial" w:cs="Arial"/>
          <w:i/>
          <w:iCs/>
          <w:sz w:val="22"/>
          <w:szCs w:val="22"/>
        </w:rPr>
        <w:t>classical conditioning</w:t>
      </w:r>
      <w:r>
        <w:rPr>
          <w:rFonts w:ascii="Arial" w:eastAsia="Arial" w:hAnsi="Arial" w:cs="Arial"/>
          <w:sz w:val="22"/>
          <w:szCs w:val="22"/>
        </w:rPr>
        <w:t>. Melalui eksperimennya, Pavlov menunjukkan bahwa respons tertentu dapat dibentuk melalui asosiasi antara stimulus yang awalnya netral dengan stimulus yang menimbulkan respons alami. Temuan ini menjadi dasar pemahaman bahwa perilaku dapat dipelajari dan dimodifikasi melalui pengondisian yang terencana.</w:t>
      </w:r>
    </w:p>
    <w:p w14:paraId="26850E27"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Selanjutnya, John B. Watson mengembangkan behaviorisme dengan menegaskan bahwa psikologi harus berfokus pada perilaku yang dapat diamati dan diukur. Sementara itu, Edward L. Thorndike memperkenalkan </w:t>
      </w:r>
      <w:r>
        <w:rPr>
          <w:rFonts w:ascii="Arial" w:eastAsia="Arial" w:hAnsi="Arial" w:cs="Arial"/>
          <w:i/>
          <w:iCs/>
          <w:sz w:val="22"/>
          <w:szCs w:val="22"/>
        </w:rPr>
        <w:t>Law of Effect</w:t>
      </w:r>
      <w:r>
        <w:rPr>
          <w:rFonts w:ascii="Arial" w:eastAsia="Arial" w:hAnsi="Arial" w:cs="Arial"/>
          <w:sz w:val="22"/>
          <w:szCs w:val="22"/>
        </w:rPr>
        <w:t>, yaitu prinsip yang menyatakan bahwa perilaku yang diikuti oleh konsekuensi menyenangkan cenderung diulang, sedangkan perilaku yang menghasilkan konsekuensi tidak menyenangkan cenderung ditinggalkan. Konsep ini menjadi landasan bagi teori penguatan dalam pembelajaran (Lefrancois, 2019).</w:t>
      </w:r>
    </w:p>
    <w:p w14:paraId="597CC4B5"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Tokoh yang paling berpengaruh dalam perkembangan behaviorisme adalah B.F. Skinner melalui teori </w:t>
      </w:r>
      <w:r>
        <w:rPr>
          <w:rFonts w:ascii="Arial" w:eastAsia="Arial" w:hAnsi="Arial" w:cs="Arial"/>
          <w:i/>
          <w:iCs/>
          <w:sz w:val="22"/>
          <w:szCs w:val="22"/>
        </w:rPr>
        <w:t>operant conditioning</w:t>
      </w:r>
      <w:r>
        <w:rPr>
          <w:rFonts w:ascii="Arial" w:eastAsia="Arial" w:hAnsi="Arial" w:cs="Arial"/>
          <w:sz w:val="22"/>
          <w:szCs w:val="22"/>
        </w:rPr>
        <w:t>. Menurut Skinner, perilaku dapat dibentuk melalui penguatan (</w:t>
      </w:r>
      <w:r>
        <w:rPr>
          <w:rFonts w:ascii="Arial" w:eastAsia="Arial" w:hAnsi="Arial" w:cs="Arial"/>
          <w:i/>
          <w:iCs/>
          <w:sz w:val="22"/>
          <w:szCs w:val="22"/>
        </w:rPr>
        <w:t>reinforcement</w:t>
      </w:r>
      <w:r>
        <w:rPr>
          <w:rFonts w:ascii="Arial" w:eastAsia="Arial" w:hAnsi="Arial" w:cs="Arial"/>
          <w:sz w:val="22"/>
          <w:szCs w:val="22"/>
        </w:rPr>
        <w:t>) dan hukuman (</w:t>
      </w:r>
      <w:r>
        <w:rPr>
          <w:rFonts w:ascii="Arial" w:eastAsia="Arial" w:hAnsi="Arial" w:cs="Arial"/>
          <w:i/>
          <w:iCs/>
          <w:sz w:val="22"/>
          <w:szCs w:val="22"/>
        </w:rPr>
        <w:t>punishment</w:t>
      </w:r>
      <w:r>
        <w:rPr>
          <w:rFonts w:ascii="Arial" w:eastAsia="Arial" w:hAnsi="Arial" w:cs="Arial"/>
          <w:sz w:val="22"/>
          <w:szCs w:val="22"/>
        </w:rPr>
        <w:t xml:space="preserve">). Penguatan digunakan untuk meningkatkan kemungkinan munculnya perilaku yang diharapkan, sedangkan hukuman digunakan untuk mengurangi perilaku yang tidak diinginkan. Skinner juga memperkenalkan teknik </w:t>
      </w:r>
      <w:r>
        <w:rPr>
          <w:rFonts w:ascii="Arial" w:eastAsia="Arial" w:hAnsi="Arial" w:cs="Arial"/>
          <w:i/>
          <w:iCs/>
          <w:sz w:val="22"/>
          <w:szCs w:val="22"/>
        </w:rPr>
        <w:t>shaping</w:t>
      </w:r>
      <w:r>
        <w:rPr>
          <w:rFonts w:ascii="Arial" w:eastAsia="Arial" w:hAnsi="Arial" w:cs="Arial"/>
          <w:sz w:val="22"/>
          <w:szCs w:val="22"/>
        </w:rPr>
        <w:t>, yaitu pembentukan perilaku secara bertahap melalui pemberian penguatan terhadap respons yang mendekati perilaku target (Kaur, 2021).</w:t>
      </w:r>
    </w:p>
    <w:p w14:paraId="22934C17"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Dalam dunia pendidikan, behaviorisme memberikan kontribusi penting terhadap pengembangan strategi pembelajaran yang terstruktur dan terukur. Prinsip-prinsip behaviorisme terlihat dalam perumusan tujuan pembelajaran yang spesifik, penggunaan penguatan positif, pemberian umpan balik secara langsung, latihan berulang (</w:t>
      </w:r>
      <w:r>
        <w:rPr>
          <w:rFonts w:ascii="Arial" w:eastAsia="Arial" w:hAnsi="Arial" w:cs="Arial"/>
          <w:i/>
          <w:iCs/>
          <w:sz w:val="22"/>
          <w:szCs w:val="22"/>
        </w:rPr>
        <w:t>drill and practice</w:t>
      </w:r>
      <w:r>
        <w:rPr>
          <w:rFonts w:ascii="Arial" w:eastAsia="Arial" w:hAnsi="Arial" w:cs="Arial"/>
          <w:sz w:val="22"/>
          <w:szCs w:val="22"/>
        </w:rPr>
        <w:t xml:space="preserve">), serta </w:t>
      </w:r>
      <w:r>
        <w:rPr>
          <w:rFonts w:ascii="Arial" w:eastAsia="Arial" w:hAnsi="Arial" w:cs="Arial"/>
          <w:sz w:val="22"/>
          <w:szCs w:val="22"/>
        </w:rPr>
        <w:lastRenderedPageBreak/>
        <w:t>penerapan sistem penghargaan dalam pengelolaan kelas. Pendekatan ini efektif untuk membantu peserta didik menguasai keterampilan dasar dan membangun kebiasaan belajar yang diharapkan (Snowman &amp; McCown, 2015).</w:t>
      </w:r>
    </w:p>
    <w:p w14:paraId="07DADD42"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Behaviorisme juga banyak diterapkan dalam pendidikan berkebutuhan khusus melalui pendekatan </w:t>
      </w:r>
      <w:r>
        <w:rPr>
          <w:rFonts w:ascii="Arial" w:eastAsia="Arial" w:hAnsi="Arial" w:cs="Arial"/>
          <w:i/>
          <w:iCs/>
          <w:sz w:val="22"/>
          <w:szCs w:val="22"/>
        </w:rPr>
        <w:t>Applied Behavior Analysis</w:t>
      </w:r>
      <w:r>
        <w:rPr>
          <w:rFonts w:ascii="Arial" w:eastAsia="Arial" w:hAnsi="Arial" w:cs="Arial"/>
          <w:sz w:val="22"/>
          <w:szCs w:val="22"/>
        </w:rPr>
        <w:t xml:space="preserve"> (ABA). Pendekatan ini menggunakan prinsip-prinsip penguatan secara sistematis untuk membantu peserta didik mengembangkan keterampilan akademik, sosial, komunikasi, dan kemandirian. Berbagai penelitian menunjukkan bahwa ABA memberikan kontribusi yang signifikan dalam mendukung perkembangan peserta didik dengan kebutuhan khusus (Lefrancois, 2019).</w:t>
      </w:r>
    </w:p>
    <w:p w14:paraId="7266EAB7"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Meskipun memiliki kontribusi yang besar, behaviorisme juga menerima berbagai kritik. Teori ini dinilai terlalu menekankan perilaku yang tampak dan kurang memperhatikan aspek kognitif, emosional, serta proses internal yang terjadi selama belajar. Selain itu, behaviorisme dianggap kurang mampu menjelaskan proses berpikir tingkat tinggi seperti kreativitas, pemecahan masalah, dan pembentukan makna. Kritik-kritik tersebut kemudian mendorong munculnya teori-teori belajar lain yang memberikan perhatian lebih besar pada proses mental dan pengalaman belajar peserta didik (Ertmer &amp; Newby, 2013).</w:t>
      </w:r>
    </w:p>
    <w:p w14:paraId="71476218" w14:textId="77777777" w:rsidR="00FC057A" w:rsidRDefault="00FC057A">
      <w:pPr>
        <w:ind w:firstLine="720"/>
        <w:jc w:val="both"/>
        <w:rPr>
          <w:rFonts w:ascii="Arial" w:eastAsia="Arial" w:hAnsi="Arial" w:cs="Arial"/>
          <w:sz w:val="22"/>
          <w:szCs w:val="22"/>
        </w:rPr>
      </w:pPr>
    </w:p>
    <w:p w14:paraId="5A8B170C" w14:textId="77777777" w:rsidR="00FC057A" w:rsidRDefault="00000000">
      <w:pPr>
        <w:pBdr>
          <w:top w:val="nil"/>
          <w:left w:val="nil"/>
          <w:bottom w:val="nil"/>
          <w:right w:val="nil"/>
          <w:between w:val="nil"/>
        </w:pBdr>
        <w:jc w:val="both"/>
        <w:rPr>
          <w:rFonts w:ascii="Arial" w:eastAsia="Arial" w:hAnsi="Arial" w:cs="Arial"/>
          <w:b/>
          <w:bCs/>
          <w:color w:val="008000"/>
          <w:sz w:val="22"/>
          <w:szCs w:val="22"/>
        </w:rPr>
      </w:pPr>
      <w:r>
        <w:rPr>
          <w:rFonts w:ascii="Arial" w:eastAsia="Arial" w:hAnsi="Arial" w:cs="Arial"/>
          <w:b/>
          <w:bCs/>
          <w:color w:val="008000"/>
          <w:sz w:val="22"/>
          <w:szCs w:val="22"/>
        </w:rPr>
        <w:t>Teori Kognitivisme</w:t>
      </w:r>
    </w:p>
    <w:p w14:paraId="25000998" w14:textId="77777777" w:rsidR="00FC057A" w:rsidRDefault="00000000">
      <w:pPr>
        <w:pBdr>
          <w:top w:val="nil"/>
          <w:left w:val="nil"/>
          <w:bottom w:val="nil"/>
          <w:right w:val="nil"/>
          <w:between w:val="nil"/>
        </w:pBdr>
        <w:jc w:val="both"/>
        <w:rPr>
          <w:rFonts w:ascii="Arial" w:eastAsia="Arial" w:hAnsi="Arial" w:cs="Arial"/>
          <w:sz w:val="22"/>
          <w:szCs w:val="22"/>
        </w:rPr>
      </w:pPr>
      <w:r>
        <w:rPr>
          <w:rFonts w:ascii="Arial" w:eastAsia="Arial" w:hAnsi="Arial" w:cs="Arial"/>
          <w:b/>
          <w:bCs/>
          <w:sz w:val="22"/>
          <w:szCs w:val="22"/>
        </w:rPr>
        <w:tab/>
      </w:r>
      <w:r>
        <w:rPr>
          <w:rFonts w:ascii="Arial" w:eastAsia="Arial" w:hAnsi="Arial" w:cs="Arial"/>
          <w:sz w:val="22"/>
          <w:szCs w:val="22"/>
        </w:rPr>
        <w:t>Kognitivisme muncul sebagai respons terhadap keterbatasan behaviorisme yang hanya berfokus pada perilaku yang dapat diamati. Teori ini menekankan bahwa proses belajar melibatkan aktivitas mental internal, seperti berpikir, memahami, mengingat, dan memecahkan masalah. Dengan demikian, belajar dipandang sebagai proses pengolahan informasi yang terjadi di dalam pikiran individu. Perkembangan kognitivisme dipengaruhi oleh kemajuan ilmu psikologi, linguistik, dan teknologi informasi yang mendorong para ahli untuk mengkaji bagaimana manusia memperoleh, menyimpan, dan menggunakan pengetahuan (Woolfolk, 2016).</w:t>
      </w:r>
    </w:p>
    <w:p w14:paraId="0D7CC4B8" w14:textId="77777777" w:rsidR="00FC057A" w:rsidRDefault="00000000">
      <w:pPr>
        <w:pBdr>
          <w:top w:val="nil"/>
          <w:left w:val="nil"/>
          <w:bottom w:val="nil"/>
          <w:right w:val="nil"/>
          <w:between w:val="nil"/>
        </w:pBdr>
        <w:ind w:firstLine="720"/>
        <w:jc w:val="both"/>
        <w:rPr>
          <w:rFonts w:ascii="Arial" w:eastAsia="Arial" w:hAnsi="Arial" w:cs="Arial"/>
          <w:sz w:val="22"/>
          <w:szCs w:val="22"/>
        </w:rPr>
      </w:pPr>
      <w:r>
        <w:rPr>
          <w:rFonts w:ascii="Arial" w:eastAsia="Arial" w:hAnsi="Arial" w:cs="Arial"/>
          <w:sz w:val="22"/>
          <w:szCs w:val="22"/>
        </w:rPr>
        <w:t>Salah satu tokoh penting dalam kognitivisme adalah Jean Piaget. Ia menjelaskan bahwa perkembangan pengetahuan terjadi melalui proses asimilasi dan akomodasi. Asimilasi terjadi ketika individu menghubungkan informasi baru dengan pengetahuan yang telah dimiliki, sedangkan akomodasi terjadi ketika individu menyesuaikan struktur pengetahuannya untuk memahami informasi yang baru. Melalui kedua proses tersebut, peserta didik secara bertahap membangun pemahaman yang semakin kompleks terhadap lingkungannya.</w:t>
      </w:r>
    </w:p>
    <w:p w14:paraId="069378AD"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Kontribusi penting lainnya datang dari Jerome Bruner yang mengembangkan teori </w:t>
      </w:r>
      <w:r>
        <w:rPr>
          <w:rFonts w:ascii="Arial" w:eastAsia="Arial" w:hAnsi="Arial" w:cs="Arial"/>
          <w:i/>
          <w:iCs/>
          <w:sz w:val="22"/>
          <w:szCs w:val="22"/>
        </w:rPr>
        <w:t>discovery learning</w:t>
      </w:r>
      <w:r>
        <w:rPr>
          <w:rFonts w:ascii="Arial" w:eastAsia="Arial" w:hAnsi="Arial" w:cs="Arial"/>
          <w:sz w:val="22"/>
          <w:szCs w:val="22"/>
        </w:rPr>
        <w:t xml:space="preserve">. Menurut Bruner, peserta didik </w:t>
      </w:r>
      <w:r>
        <w:rPr>
          <w:rFonts w:ascii="Arial" w:eastAsia="Arial" w:hAnsi="Arial" w:cs="Arial"/>
          <w:sz w:val="22"/>
          <w:szCs w:val="22"/>
        </w:rPr>
        <w:lastRenderedPageBreak/>
        <w:t xml:space="preserve">akan memperoleh pemahaman yang lebih mendalam apabila diberi kesempatan untuk menemukan konsep dan prinsip secara mandiri melalui eksplorasi dan pengalaman belajar. Sementara itu, David Ausubel menekankan pentingnya </w:t>
      </w:r>
      <w:r>
        <w:rPr>
          <w:rFonts w:ascii="Arial" w:eastAsia="Arial" w:hAnsi="Arial" w:cs="Arial"/>
          <w:i/>
          <w:iCs/>
          <w:sz w:val="22"/>
          <w:szCs w:val="22"/>
        </w:rPr>
        <w:t>meaningful learning</w:t>
      </w:r>
      <w:r>
        <w:rPr>
          <w:rFonts w:ascii="Arial" w:eastAsia="Arial" w:hAnsi="Arial" w:cs="Arial"/>
          <w:sz w:val="22"/>
          <w:szCs w:val="22"/>
        </w:rPr>
        <w:t xml:space="preserve"> atau belajar bermakna. Ia berpendapat bahwa pembelajaran akan lebih efektif apabila informasi baru dihubungkan dengan pengetahuan yang telah dimiliki peserta didik. Untuk mendukung proses tersebut, Ausubel memperkenalkan konsep </w:t>
      </w:r>
      <w:r>
        <w:rPr>
          <w:rFonts w:ascii="Arial" w:eastAsia="Arial" w:hAnsi="Arial" w:cs="Arial"/>
          <w:i/>
          <w:iCs/>
          <w:sz w:val="22"/>
          <w:szCs w:val="22"/>
        </w:rPr>
        <w:t>advance organizer</w:t>
      </w:r>
      <w:r>
        <w:rPr>
          <w:rFonts w:ascii="Arial" w:eastAsia="Arial" w:hAnsi="Arial" w:cs="Arial"/>
          <w:sz w:val="22"/>
          <w:szCs w:val="22"/>
        </w:rPr>
        <w:t xml:space="preserve"> sebagai kerangka awal yang membantu peserta didik memahami materi baru secara lebih terstruktur (Krause et al., 2022).</w:t>
      </w:r>
    </w:p>
    <w:p w14:paraId="6289304E"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Dalam perspektif kognitivisme, proses belajar juga dipahami melalui teori pemrosesan informasi. Teori ini menjelaskan bahwa informasi diterima melalui indera, diproses dalam memori kerja, kemudian disimpan dalam memori jangka panjang. Oleh karena itu, keberhasilan belajar sangat dipengaruhi oleh kemampuan peserta didik dalam mengolah dan mengorganisasikan informasi yang diterima. Sejalan dengan itu, Sweller melalui </w:t>
      </w:r>
      <w:r>
        <w:rPr>
          <w:rFonts w:ascii="Arial" w:eastAsia="Arial" w:hAnsi="Arial" w:cs="Arial"/>
          <w:i/>
          <w:iCs/>
          <w:sz w:val="22"/>
          <w:szCs w:val="22"/>
        </w:rPr>
        <w:t>Cognitive Load Theory</w:t>
      </w:r>
      <w:r>
        <w:rPr>
          <w:rFonts w:ascii="Arial" w:eastAsia="Arial" w:hAnsi="Arial" w:cs="Arial"/>
          <w:sz w:val="22"/>
          <w:szCs w:val="22"/>
        </w:rPr>
        <w:t xml:space="preserve"> menegaskan bahwa pembelajaran perlu dirancang dengan memperhatikan kapasitas memori kerja yang terbatas. Materi yang terlalu kompleks atau penyajian yang kurang efektif dapat meningkatkan beban kognitif dan menghambat proses belajar (Sweller, 2020).</w:t>
      </w:r>
    </w:p>
    <w:p w14:paraId="440F07AA"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Implikasi kognitivisme dalam pembelajaran menekankan pentingnya pengorganisasian materi secara sistematis, penggunaan strategi yang membantu pemahaman konsep, serta pengembangan kemampuan berpikir peserta didik. Guru berperan sebagai fasilitator yang membantu peserta didik menghubungkan pengetahuan baru dengan pengalaman yang telah dimiliki. Penggunaan peta konsep, diskusi, latihan pemecahan masalah, dan strategi refleksi merupakan beberapa pendekatan yang sejalan dengan prinsip-prinsip kognitivisme. Dengan demikian, pembelajaran tidak hanya berorientasi pada hasil, tetapi juga pada proses berpikir yang memungkinkan peserta didik membangun pemahaman yang bermakna dan berkelanjutan.</w:t>
      </w:r>
    </w:p>
    <w:p w14:paraId="0FA5CABE" w14:textId="77777777" w:rsidR="00FC057A" w:rsidRDefault="00FC057A">
      <w:pPr>
        <w:ind w:firstLine="720"/>
        <w:jc w:val="both"/>
        <w:rPr>
          <w:rFonts w:ascii="Arial" w:eastAsia="Arial" w:hAnsi="Arial" w:cs="Arial"/>
          <w:sz w:val="22"/>
          <w:szCs w:val="22"/>
        </w:rPr>
      </w:pPr>
    </w:p>
    <w:p w14:paraId="665FA786" w14:textId="77777777" w:rsidR="00FC057A" w:rsidRDefault="00000000">
      <w:pPr>
        <w:jc w:val="both"/>
        <w:rPr>
          <w:rFonts w:ascii="Arial" w:eastAsia="Arial" w:hAnsi="Arial" w:cs="Arial"/>
          <w:b/>
          <w:bCs/>
          <w:color w:val="008000"/>
          <w:sz w:val="22"/>
          <w:szCs w:val="22"/>
        </w:rPr>
      </w:pPr>
      <w:r>
        <w:rPr>
          <w:rFonts w:ascii="Arial" w:eastAsia="Arial" w:hAnsi="Arial" w:cs="Arial"/>
          <w:b/>
          <w:bCs/>
          <w:color w:val="008000"/>
          <w:sz w:val="22"/>
          <w:szCs w:val="22"/>
        </w:rPr>
        <w:t>Teori Konstruktivisme</w:t>
      </w:r>
    </w:p>
    <w:p w14:paraId="7EAAAAF9"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Konstruktivisme merupakan teori belajar yang memandang bahwa pengetahuan tidak dapat dipindahkan secara langsung dari guru kepada peserta didik, melainkan dibangun secara aktif oleh peserta didik melalui pengalaman dan interaksi dengan lingkungannya. Dalam perspektif ini, peserta didik bukan penerima informasi yang pasif, tetapi individu yang secara aktif mengonstruksi pemahaman berdasarkan pengetahuan dan pengalaman yang telah dimiliki sebelumnya. Oleh karena itu, proses belajar dipandang sebagai proses membangun makna, bukan sekadar menerima informasi (Palincsar, 2020).</w:t>
      </w:r>
    </w:p>
    <w:p w14:paraId="746E16DA"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lastRenderedPageBreak/>
        <w:t xml:space="preserve">Perkembangan konstruktivisme dipengaruhi oleh pemikiran Jean Piaget dan Lev Vygotsky. Piaget melalui konstruktivisme kognitif menekankan bahwa peserta didik membangun pengetahuan melalui interaksi langsung dengan lingkungan dan pengalaman belajar yang dialaminya. Sementara itu, Vygotsky melalui konstruktivisme sosial menegaskan bahwa perkembangan pengetahuan tidak dapat dipisahkan dari interaksi sosial, bahasa, dan budaya. Menurut Vygotsky, pembelajaran yang efektif terjadi ketika peserta didik memperoleh bantuan dari guru atau teman sebaya yang lebih kompeten dalam wilayah yang disebut </w:t>
      </w:r>
      <w:r>
        <w:rPr>
          <w:rFonts w:ascii="Arial" w:eastAsia="Arial" w:hAnsi="Arial" w:cs="Arial"/>
          <w:i/>
          <w:iCs/>
          <w:sz w:val="22"/>
          <w:szCs w:val="22"/>
        </w:rPr>
        <w:t>Zone of Proximal Development</w:t>
      </w:r>
      <w:r>
        <w:rPr>
          <w:rFonts w:ascii="Arial" w:eastAsia="Arial" w:hAnsi="Arial" w:cs="Arial"/>
          <w:sz w:val="22"/>
          <w:szCs w:val="22"/>
        </w:rPr>
        <w:t xml:space="preserve"> (ZPD), yaitu jarak antara kemampuan yang telah dimiliki peserta didik dan kemampuan yang dapat dicapai dengan bantuan orang lain (Hmelo-Silver et al., 2013).</w:t>
      </w:r>
    </w:p>
    <w:p w14:paraId="3E6FA7E6"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Berdasarkan konsep ZPD, berkembang praktik </w:t>
      </w:r>
      <w:r>
        <w:rPr>
          <w:rFonts w:ascii="Arial" w:eastAsia="Arial" w:hAnsi="Arial" w:cs="Arial"/>
          <w:i/>
          <w:iCs/>
          <w:sz w:val="22"/>
          <w:szCs w:val="22"/>
        </w:rPr>
        <w:t>scaffolding</w:t>
      </w:r>
      <w:r>
        <w:rPr>
          <w:rFonts w:ascii="Arial" w:eastAsia="Arial" w:hAnsi="Arial" w:cs="Arial"/>
          <w:sz w:val="22"/>
          <w:szCs w:val="22"/>
        </w:rPr>
        <w:t>, yaitu pemberian bantuan atau dukungan sementara kepada peserta didik selama proses belajar. Bantuan tersebut diberikan sesuai kebutuhan dan secara bertahap dikurangi ketika peserta didik mulai mampu menyelesaikan tugas secara mandiri. Melalui pendekatan ini, peserta didik didorong untuk mengembangkan kemampuan berpikir, memecahkan masalah, dan membangun kemandirian belajar secara bertahap (Larmer et al., 2015).</w:t>
      </w:r>
    </w:p>
    <w:p w14:paraId="5C890263"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Konstruktivisme memberikan landasan bagi berbagai model pembelajaran modern yang berpusat pada peserta didik. Beberapa di antaranya adalah </w:t>
      </w:r>
      <w:r>
        <w:rPr>
          <w:rFonts w:ascii="Arial" w:eastAsia="Arial" w:hAnsi="Arial" w:cs="Arial"/>
          <w:i/>
          <w:iCs/>
          <w:sz w:val="22"/>
          <w:szCs w:val="22"/>
        </w:rPr>
        <w:t>Problem-Based Learning</w:t>
      </w:r>
      <w:r>
        <w:rPr>
          <w:rFonts w:ascii="Arial" w:eastAsia="Arial" w:hAnsi="Arial" w:cs="Arial"/>
          <w:sz w:val="22"/>
          <w:szCs w:val="22"/>
        </w:rPr>
        <w:t xml:space="preserve"> (PBL), </w:t>
      </w:r>
      <w:r>
        <w:rPr>
          <w:rFonts w:ascii="Arial" w:eastAsia="Arial" w:hAnsi="Arial" w:cs="Arial"/>
          <w:i/>
          <w:iCs/>
          <w:sz w:val="22"/>
          <w:szCs w:val="22"/>
        </w:rPr>
        <w:t>Project-Based Learning</w:t>
      </w:r>
      <w:r>
        <w:rPr>
          <w:rFonts w:ascii="Arial" w:eastAsia="Arial" w:hAnsi="Arial" w:cs="Arial"/>
          <w:sz w:val="22"/>
          <w:szCs w:val="22"/>
        </w:rPr>
        <w:t xml:space="preserve"> (PjBL), dan </w:t>
      </w:r>
      <w:r>
        <w:rPr>
          <w:rFonts w:ascii="Arial" w:eastAsia="Arial" w:hAnsi="Arial" w:cs="Arial"/>
          <w:i/>
          <w:iCs/>
          <w:sz w:val="22"/>
          <w:szCs w:val="22"/>
        </w:rPr>
        <w:t>Inquiry-Based Learning</w:t>
      </w:r>
      <w:r>
        <w:rPr>
          <w:rFonts w:ascii="Arial" w:eastAsia="Arial" w:hAnsi="Arial" w:cs="Arial"/>
          <w:sz w:val="22"/>
          <w:szCs w:val="22"/>
        </w:rPr>
        <w:t>. Model-model tersebut mendorong peserta didik untuk terlibat secara aktif dalam proses pembelajaran melalui penyelidikan, pemecahan masalah, kerja sama, dan refleksi terhadap pengalaman belajar. Dengan demikian, peserta didik tidak hanya menguasai pengetahuan, tetapi juga mengembangkan keterampilan berpikir kritis, kreativitas, komunikasi, dan kolaborasi (Savery, 2015).</w:t>
      </w:r>
    </w:p>
    <w:p w14:paraId="0F2D7605"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Perkembangan teknologi pendidikan juga melahirkan berbagai inovasi pembelajaran yang sejalan dengan prinsip konstruktivisme, salah satunya adalah </w:t>
      </w:r>
      <w:r>
        <w:rPr>
          <w:rFonts w:ascii="Arial" w:eastAsia="Arial" w:hAnsi="Arial" w:cs="Arial"/>
          <w:i/>
          <w:iCs/>
          <w:sz w:val="22"/>
          <w:szCs w:val="22"/>
        </w:rPr>
        <w:t>flipped classroom</w:t>
      </w:r>
      <w:r>
        <w:rPr>
          <w:rFonts w:ascii="Arial" w:eastAsia="Arial" w:hAnsi="Arial" w:cs="Arial"/>
          <w:sz w:val="22"/>
          <w:szCs w:val="22"/>
        </w:rPr>
        <w:t>. Dalam model ini, peserta didik mempelajari materi dasar secara mandiri melalui berbagai sumber belajar digital sebelum mengikuti pembelajaran di kelas. Waktu pembelajaran di kelas kemudian dimanfaatkan untuk diskusi, pemecahan masalah, kerja kelompok, dan aktivitas belajar yang lebih mendalam. Pendekatan ini terbukti mampu meningkatkan keterlibatan peserta didik dan memperkuat pemahaman konseptual mereka (Dabbagh &amp; Dass, 2019).</w:t>
      </w:r>
    </w:p>
    <w:p w14:paraId="5E15606D"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Dalam aspek penilaian, konstruktivisme mendorong penggunaan penilaian autentik yang mampu menggambarkan kemampuan peserta didik secara lebih komprehensif. Penilaian tidak hanya berfokus pada hasil akhir, tetapi juga pada proses belajar yang dialami peserta didik. Bentuk </w:t>
      </w:r>
      <w:r>
        <w:rPr>
          <w:rFonts w:ascii="Arial" w:eastAsia="Arial" w:hAnsi="Arial" w:cs="Arial"/>
          <w:sz w:val="22"/>
          <w:szCs w:val="22"/>
        </w:rPr>
        <w:lastRenderedPageBreak/>
        <w:t>penilaian yang sesuai dengan pendekatan konstruktivistik antara lain portofolio, proyek, presentasi, penilaian kinerja, refleksi diri, dan penilaian teman sejawat. Melalui penilaian autentik, peserta didik diberikan kesempatan untuk menunjukkan pemahaman dan keterampilannya dalam konteks yang nyata dan bermakna (Hmelo-Silver et al., 2013).</w:t>
      </w:r>
    </w:p>
    <w:p w14:paraId="752121CB"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Meskipun memiliki banyak kelebihan, konstruktivisme juga menghadapi beberapa tantangan dalam penerapannya. Pembelajaran konstruktivistik membutuhkan perencanaan yang matang, waktu yang lebih panjang, serta kemampuan guru dalam memfasilitasi proses belajar yang aktif dan kolaboratif. Selain itu, tidak semua peserta didik memiliki tingkat kemandirian belajar yang sama sehingga diperlukan dukungan dan pendampingan yang sesuai. Namun demikian, konstruktivisme tetap menjadi salah satu landasan penting dalam pengembangan pembelajaran abad ke-21 yang berorientasi pada pengembangan kompetensi dan pengalaman belajar yang bermakna.</w:t>
      </w:r>
    </w:p>
    <w:p w14:paraId="131A4DAD" w14:textId="77777777" w:rsidR="00FC057A" w:rsidRDefault="00FC057A">
      <w:pPr>
        <w:ind w:firstLine="720"/>
        <w:jc w:val="both"/>
        <w:rPr>
          <w:rFonts w:ascii="Arial" w:eastAsia="Arial" w:hAnsi="Arial" w:cs="Arial"/>
          <w:sz w:val="22"/>
          <w:szCs w:val="22"/>
        </w:rPr>
      </w:pPr>
    </w:p>
    <w:p w14:paraId="7322B319" w14:textId="77777777" w:rsidR="00FC057A" w:rsidRDefault="00000000">
      <w:pPr>
        <w:jc w:val="both"/>
        <w:rPr>
          <w:rFonts w:ascii="Arial" w:eastAsia="Arial" w:hAnsi="Arial" w:cs="Arial"/>
          <w:b/>
          <w:bCs/>
          <w:color w:val="008000"/>
          <w:sz w:val="22"/>
          <w:szCs w:val="22"/>
        </w:rPr>
      </w:pPr>
      <w:r>
        <w:rPr>
          <w:rFonts w:ascii="Arial" w:eastAsia="Arial" w:hAnsi="Arial" w:cs="Arial"/>
          <w:b/>
          <w:bCs/>
          <w:color w:val="008000"/>
          <w:sz w:val="22"/>
          <w:szCs w:val="22"/>
        </w:rPr>
        <w:t>Teori Humanisme</w:t>
      </w:r>
    </w:p>
    <w:p w14:paraId="153DAA57"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Humanisme merupakan teori belajar yang menempatkan manusia sebagai pusat proses pendidikan. Teori ini lahir sebagai respons terhadap pandangan behaviorisme yang terlalu menekankan pengaruh lingkungan dan psikoanalisis yang berfokus pada dorongan bawah sadar. Humanisme memandang bahwa setiap individu memiliki potensi, kebebasan, tanggung jawab, dan kemampuan untuk berkembang secara optimal. Oleh karena itu, tujuan pendidikan tidak hanya mengembangkan aspek akademik, tetapi juga membantu peserta didik mencapai perkembangan diri yang utuh dan bermakna (Thorne, 2013).</w:t>
      </w:r>
    </w:p>
    <w:p w14:paraId="79BC8094"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Salah satu tokoh utama humanisme adalah Abraham Maslow melalui teori hierarki kebutuhan. Maslow menjelaskan bahwa manusia memiliki kebutuhan yang tersusun secara bertingkat, mulai dari kebutuhan fisiologis, keamanan, kasih sayang, penghargaan, hingga aktualisasi diri. Menurutnya, peserta didik akan lebih mudah mencapai prestasi belajar yang optimal apabila kebutuhan-kebutuhan dasarnya telah terpenuhi. Oleh karena itu, lingkungan belajar yang aman, nyaman, dan mendukung menjadi prasyarat penting bagi keberhasilan pendidikan (McLeod, 2019).</w:t>
      </w:r>
    </w:p>
    <w:p w14:paraId="4F9D97B7"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Tokoh penting lainnya adalah Carl Rogers yang mengembangkan pendekatan </w:t>
      </w:r>
      <w:r>
        <w:rPr>
          <w:rFonts w:ascii="Arial" w:eastAsia="Arial" w:hAnsi="Arial" w:cs="Arial"/>
          <w:i/>
          <w:iCs/>
          <w:sz w:val="22"/>
          <w:szCs w:val="22"/>
        </w:rPr>
        <w:t>student-centered learning</w:t>
      </w:r>
      <w:r>
        <w:rPr>
          <w:rFonts w:ascii="Arial" w:eastAsia="Arial" w:hAnsi="Arial" w:cs="Arial"/>
          <w:sz w:val="22"/>
          <w:szCs w:val="22"/>
        </w:rPr>
        <w:t>. Rogers menekankan bahwa pembelajaran yang efektif terjadi ketika peserta didik merasa dihargai, diterima, dan dipahami. Ia mengemukakan tiga kondisi utama yang perlu dimiliki pendidik, yaitu keaslian (</w:t>
      </w:r>
      <w:r>
        <w:rPr>
          <w:rFonts w:ascii="Arial" w:eastAsia="Arial" w:hAnsi="Arial" w:cs="Arial"/>
          <w:i/>
          <w:iCs/>
          <w:sz w:val="22"/>
          <w:szCs w:val="22"/>
        </w:rPr>
        <w:t>genuineness</w:t>
      </w:r>
      <w:r>
        <w:rPr>
          <w:rFonts w:ascii="Arial" w:eastAsia="Arial" w:hAnsi="Arial" w:cs="Arial"/>
          <w:sz w:val="22"/>
          <w:szCs w:val="22"/>
        </w:rPr>
        <w:t>), penerimaan tanpa syarat (</w:t>
      </w:r>
      <w:r>
        <w:rPr>
          <w:rFonts w:ascii="Arial" w:eastAsia="Arial" w:hAnsi="Arial" w:cs="Arial"/>
          <w:i/>
          <w:iCs/>
          <w:sz w:val="22"/>
          <w:szCs w:val="22"/>
        </w:rPr>
        <w:t>unconditional positive regard</w:t>
      </w:r>
      <w:r>
        <w:rPr>
          <w:rFonts w:ascii="Arial" w:eastAsia="Arial" w:hAnsi="Arial" w:cs="Arial"/>
          <w:sz w:val="22"/>
          <w:szCs w:val="22"/>
        </w:rPr>
        <w:t>), dan empati (</w:t>
      </w:r>
      <w:r>
        <w:rPr>
          <w:rFonts w:ascii="Arial" w:eastAsia="Arial" w:hAnsi="Arial" w:cs="Arial"/>
          <w:i/>
          <w:iCs/>
          <w:sz w:val="22"/>
          <w:szCs w:val="22"/>
        </w:rPr>
        <w:t>empathic understanding</w:t>
      </w:r>
      <w:r>
        <w:rPr>
          <w:rFonts w:ascii="Arial" w:eastAsia="Arial" w:hAnsi="Arial" w:cs="Arial"/>
          <w:sz w:val="22"/>
          <w:szCs w:val="22"/>
        </w:rPr>
        <w:t>). Melalui hubungan yang positif antara guru dan peserta didik, proses belajar dapat berlangsung secara lebih bermakna dan mendorong perkembangan potensi individu secara optimal (Boeree, 2016).</w:t>
      </w:r>
    </w:p>
    <w:p w14:paraId="6BD21B53"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lastRenderedPageBreak/>
        <w:t xml:space="preserve">Dalam perkembangannya, prinsip-prinsip humanisme banyak diterapkan melalui pendekatan </w:t>
      </w:r>
      <w:r>
        <w:rPr>
          <w:rFonts w:ascii="Arial" w:eastAsia="Arial" w:hAnsi="Arial" w:cs="Arial"/>
          <w:i/>
          <w:iCs/>
          <w:sz w:val="22"/>
          <w:szCs w:val="22"/>
        </w:rPr>
        <w:t>Social-Emotional Learning</w:t>
      </w:r>
      <w:r>
        <w:rPr>
          <w:rFonts w:ascii="Arial" w:eastAsia="Arial" w:hAnsi="Arial" w:cs="Arial"/>
          <w:sz w:val="22"/>
          <w:szCs w:val="22"/>
        </w:rPr>
        <w:t xml:space="preserve"> (SEL). Pendekatan ini menekankan pengembangan kesadaran diri, pengelolaan emosi, empati, keterampilan sosial, serta pengambilan keputusan yang bertanggung jawab. Berbagai penelitian menunjukkan bahwa penguatan kompetensi sosial dan emosional tidak hanya meningkatkan kesejahteraan peserta didik, tetapi juga berdampak positif terhadap prestasi akademik dan iklim belajar di sekolah (McLeod, 2019).</w:t>
      </w:r>
    </w:p>
    <w:p w14:paraId="766F22CE"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Konsep </w:t>
      </w:r>
      <w:r>
        <w:rPr>
          <w:rFonts w:ascii="Arial" w:eastAsia="Arial" w:hAnsi="Arial" w:cs="Arial"/>
          <w:i/>
          <w:iCs/>
          <w:sz w:val="22"/>
          <w:szCs w:val="22"/>
        </w:rPr>
        <w:t>growth mindset</w:t>
      </w:r>
      <w:r>
        <w:rPr>
          <w:rFonts w:ascii="Arial" w:eastAsia="Arial" w:hAnsi="Arial" w:cs="Arial"/>
          <w:sz w:val="22"/>
          <w:szCs w:val="22"/>
        </w:rPr>
        <w:t xml:space="preserve"> yang diperkenalkan oleh Carol Dweck juga memiliki keterkaitan yang erat dengan humanisme. Konsep ini menegaskan bahwa kemampuan dan kecerdasan bukanlah sesuatu yang bersifat tetap, tetapi dapat berkembang melalui usaha, pengalaman, dan proses belajar yang berkelanjutan. Peserta didik yang memiliki </w:t>
      </w:r>
      <w:r>
        <w:rPr>
          <w:rFonts w:ascii="Arial" w:eastAsia="Arial" w:hAnsi="Arial" w:cs="Arial"/>
          <w:i/>
          <w:iCs/>
          <w:sz w:val="22"/>
          <w:szCs w:val="22"/>
        </w:rPr>
        <w:t>growth mindset</w:t>
      </w:r>
      <w:r>
        <w:rPr>
          <w:rFonts w:ascii="Arial" w:eastAsia="Arial" w:hAnsi="Arial" w:cs="Arial"/>
          <w:sz w:val="22"/>
          <w:szCs w:val="22"/>
        </w:rPr>
        <w:t xml:space="preserve"> cenderung lebih percaya diri, tangguh menghadapi tantangan, serta memiliki motivasi yang lebih tinggi untuk terus belajar dan berkembang (Boeree, 2016).</w:t>
      </w:r>
    </w:p>
    <w:p w14:paraId="20972928"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Dalam konteks pendidikan Indonesia, nilai-nilai humanisme dapat ditemukan dalam pemikiran Ki Hadjar Dewantara. Filosofi </w:t>
      </w:r>
      <w:r>
        <w:rPr>
          <w:rFonts w:ascii="Arial" w:eastAsia="Arial" w:hAnsi="Arial" w:cs="Arial"/>
          <w:i/>
          <w:iCs/>
          <w:sz w:val="22"/>
          <w:szCs w:val="22"/>
        </w:rPr>
        <w:t>ing ngarso sung tulodo, ing madya mangun karsa, tut wuri handayani</w:t>
      </w:r>
      <w:r>
        <w:rPr>
          <w:rFonts w:ascii="Arial" w:eastAsia="Arial" w:hAnsi="Arial" w:cs="Arial"/>
          <w:sz w:val="22"/>
          <w:szCs w:val="22"/>
        </w:rPr>
        <w:t xml:space="preserve"> menegaskan bahwa pendidik tidak hanya berperan sebagai pengajar, tetapi juga sebagai teladan, motivator, dan pendamping bagi peserta didik. Nilai-nilai tersebut sejalan dengan semangat pendidikan yang menghargai kebebasan belajar, pengembangan karakter, dan pertumbuhan potensi peserta didik secara menyeluruh.</w:t>
      </w:r>
    </w:p>
    <w:p w14:paraId="6212A1CB"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Implikasi humanisme dalam pembelajaran menekankan pentingnya menciptakan lingkungan belajar yang menghargai keunikan setiap peserta didik. Guru berperan sebagai fasilitator yang membantu peserta didik mengenali potensi dirinya, mengembangkan motivasi intrinsik, serta membangun rasa percaya diri dalam belajar. Pembelajaran yang berpusat pada peserta didik, refleksi diri, pembelajaran kolaboratif, dan pengembangan karakter merupakan beberapa strategi yang sejalan dengan prinsip-prinsip humanisme.</w:t>
      </w:r>
    </w:p>
    <w:p w14:paraId="7FD5E6C6"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Meskipun demikian, humanisme juga memiliki beberapa keterbatasan. Pendekatan ini sering dianggap sulit diterapkan secara optimal pada kelas yang besar karena membutuhkan perhatian yang lebih personal terhadap setiap peserta didik. Selain itu, fokus yang terlalu besar pada kebebasan individu terkadang dapat menyulitkan proses pengelolaan pembelajaran jika tidak diimbangi dengan struktur dan arahan yang jelas. Namun demikian, humanisme tetap menjadi landasan penting dalam menciptakan pendidikan yang memanusiakan manusia dan mendukung perkembangan peserta didik secara holistik.</w:t>
      </w:r>
    </w:p>
    <w:p w14:paraId="4C0327B3"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 xml:space="preserve">Hasil kajian menunjukkan bahwa behaviorisme, kognitivisme, konstruktivisme, dan humanisme memiliki fokus yang berbeda dalam </w:t>
      </w:r>
      <w:r>
        <w:rPr>
          <w:rFonts w:ascii="Arial" w:eastAsia="Arial" w:hAnsi="Arial" w:cs="Arial"/>
          <w:sz w:val="22"/>
          <w:szCs w:val="22"/>
        </w:rPr>
        <w:lastRenderedPageBreak/>
        <w:t>menjelaskan proses belajar. Behaviorisme menekankan perubahan perilaku melalui stimulus, respons, dan penguatan. Kognitivisme berfokus pada proses mental dalam menerima, mengolah, dan menyimpan informasi. Konstruktivisme memandang belajar sebagai proses aktif membangun pengetahuan melalui pengalaman dan interaksi sosial, sedangkan humanisme menekankan pengembangan potensi, motivasi, dan kebutuhan psikologis peserta didik.</w:t>
      </w:r>
    </w:p>
    <w:p w14:paraId="3016DBEA"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Keempat teori tersebut memberikan kontribusi yang berbeda namun saling melengkapi. Behaviorisme efektif untuk pembentukan keterampilan dasar dan kebiasaan belajar, kognitivisme membantu pengembangan pemahaman konsep dan kemampuan berpikir, konstruktivisme mendukung pembelajaran bermakna serta keterampilan abad ke-21, sementara humanisme berperan dalam penguatan motivasi, karakter, dan perkembangan pribadi peserta didik.</w:t>
      </w:r>
    </w:p>
    <w:p w14:paraId="77FF6A55" w14:textId="77777777" w:rsidR="00FC057A" w:rsidRDefault="00000000">
      <w:pPr>
        <w:ind w:firstLine="720"/>
        <w:jc w:val="both"/>
        <w:rPr>
          <w:rFonts w:ascii="Arial" w:eastAsia="Arial" w:hAnsi="Arial" w:cs="Arial"/>
          <w:sz w:val="22"/>
          <w:szCs w:val="22"/>
        </w:rPr>
      </w:pPr>
      <w:r>
        <w:rPr>
          <w:rFonts w:ascii="Arial" w:eastAsia="Arial" w:hAnsi="Arial" w:cs="Arial"/>
          <w:sz w:val="22"/>
          <w:szCs w:val="22"/>
        </w:rPr>
        <w:t>Temuan utama kajian ini menunjukkan bahwa pembelajaran kontemporer tidak cukup mengandalkan satu teori belajar saja. Pendekatan integratif yang mengombinasikan behaviorisme, kognitivisme, konstruktivisme, dan humanisme lebih relevan untuk menjawab kebutuhan pembelajaran yang beragam. Integrasi keempat teori tersebut memungkinkan terciptanya pembelajaran yang lebih holistik, adaptif, dan berpusat pada peserta didik.</w:t>
      </w:r>
      <w:r>
        <w:br w:type="page"/>
      </w:r>
    </w:p>
    <w:p w14:paraId="1C9F4647" w14:textId="77777777" w:rsidR="00FC057A" w:rsidRDefault="00FC057A">
      <w:pPr>
        <w:ind w:firstLine="720"/>
        <w:jc w:val="both"/>
        <w:rPr>
          <w:rFonts w:ascii="Arial" w:eastAsia="Arial" w:hAnsi="Arial" w:cs="Arial"/>
          <w:sz w:val="22"/>
          <w:szCs w:val="22"/>
        </w:rPr>
      </w:pPr>
    </w:p>
    <w:p w14:paraId="2557CDF6" w14:textId="77777777" w:rsidR="00FC057A" w:rsidRDefault="00FC057A">
      <w:pPr>
        <w:pBdr>
          <w:top w:val="nil"/>
          <w:left w:val="nil"/>
          <w:bottom w:val="nil"/>
          <w:right w:val="nil"/>
          <w:between w:val="nil"/>
        </w:pBdr>
        <w:ind w:right="-5" w:firstLine="425"/>
        <w:jc w:val="both"/>
        <w:rPr>
          <w:rFonts w:ascii="Arial" w:eastAsia="Arial" w:hAnsi="Arial" w:cs="Arial"/>
          <w:sz w:val="22"/>
          <w:szCs w:val="22"/>
        </w:rPr>
      </w:pPr>
    </w:p>
    <w:p w14:paraId="34852ABD" w14:textId="77777777" w:rsidR="00FC057A" w:rsidRDefault="00000000">
      <w:pPr>
        <w:pStyle w:val="Heading1"/>
        <w:keepNext w:val="0"/>
        <w:keepLines w:val="0"/>
        <w:widowControl w:val="0"/>
        <w:numPr>
          <w:ilvl w:val="0"/>
          <w:numId w:val="1"/>
        </w:numPr>
        <w:tabs>
          <w:tab w:val="left" w:pos="284"/>
        </w:tabs>
        <w:spacing w:before="0" w:after="0"/>
        <w:ind w:left="284" w:hanging="284"/>
        <w:jc w:val="left"/>
        <w:rPr>
          <w:rFonts w:ascii="Arial" w:eastAsia="Arial" w:hAnsi="Arial" w:cs="Arial"/>
          <w:smallCaps w:val="0"/>
          <w:sz w:val="22"/>
          <w:szCs w:val="22"/>
        </w:rPr>
      </w:pPr>
      <w:r>
        <w:rPr>
          <w:rFonts w:ascii="Arial" w:eastAsia="Arial" w:hAnsi="Arial" w:cs="Arial"/>
          <w:b/>
          <w:bCs/>
          <w:smallCaps w:val="0"/>
          <w:color w:val="008000"/>
          <w:sz w:val="22"/>
          <w:szCs w:val="22"/>
        </w:rPr>
        <w:t>KESIMPULAN</w:t>
      </w:r>
    </w:p>
    <w:p w14:paraId="73C55C5D" w14:textId="77777777" w:rsidR="00FC057A" w:rsidRDefault="00000000">
      <w:pPr>
        <w:pBdr>
          <w:top w:val="nil"/>
          <w:left w:val="nil"/>
          <w:bottom w:val="nil"/>
          <w:right w:val="nil"/>
          <w:between w:val="nil"/>
        </w:pBdr>
        <w:ind w:right="-5" w:firstLine="425"/>
        <w:jc w:val="both"/>
        <w:rPr>
          <w:rFonts w:ascii="Arial" w:eastAsia="Arial" w:hAnsi="Arial" w:cs="Arial"/>
          <w:sz w:val="22"/>
          <w:szCs w:val="22"/>
        </w:rPr>
      </w:pPr>
      <w:r>
        <w:rPr>
          <w:rFonts w:ascii="Arial" w:eastAsia="Arial" w:hAnsi="Arial" w:cs="Arial"/>
          <w:sz w:val="22"/>
          <w:szCs w:val="22"/>
        </w:rPr>
        <w:t>Kajian ini menunjukkan bahwa behaviorisme, kognitivisme, konstruktivisme, dan humanisme merupakan teori-teori belajar yang memiliki kontribusi penting dalam pengembangan praktik pendidikan modern. Behaviorisme berperan dalam pembentukan perilaku dan keterampilan dasar melalui penguatan yang terstruktur, kognitivisme menekankan pentingnya proses pengolahan informasi dan pengembangan kemampuan berpikir, konstruktivisme mendorong peserta didik membangun pengetahuan secara aktif melalui pengalaman dan interaksi sosial, sedangkan humanisme menempatkan pengembangan potensi, motivasi, dan karakter peserta didik sebagai tujuan utama pendidikan. Meskipun masing-masing teori memiliki keterbatasan, keempatnya saling melengkapi dan dapat diintegrasikan dalam desain pembelajaran yang lebih efektif dan bermakna. Kekuatan utama kajian ini terletak pada sintesis komprehensif yang menunjukkan relevansi integrasi berbagai teori belajar dalam pembelajaran kontemporer. Namun, kajian ini masih terbatas pada analisis literatur sehingga penelitian selanjutnya perlu menguji implementasi model integratif tersebut dalam berbagai konteks pendidikan untuk memperoleh bukti empiris yang lebih kuat mengenai efektivitasnya.</w:t>
      </w:r>
      <w:r>
        <w:br w:type="page"/>
      </w:r>
    </w:p>
    <w:p w14:paraId="75755577" w14:textId="77777777" w:rsidR="00FC057A" w:rsidRDefault="00000000">
      <w:pPr>
        <w:pStyle w:val="Heading1"/>
        <w:keepNext w:val="0"/>
        <w:keepLines w:val="0"/>
        <w:widowControl w:val="0"/>
        <w:numPr>
          <w:ilvl w:val="0"/>
          <w:numId w:val="1"/>
        </w:numPr>
        <w:tabs>
          <w:tab w:val="left" w:pos="284"/>
        </w:tabs>
        <w:spacing w:before="0" w:after="0"/>
        <w:ind w:left="284" w:hanging="284"/>
        <w:jc w:val="left"/>
        <w:rPr>
          <w:rFonts w:ascii="Arial" w:eastAsia="Arial" w:hAnsi="Arial" w:cs="Arial"/>
          <w:smallCaps w:val="0"/>
          <w:sz w:val="22"/>
          <w:szCs w:val="22"/>
        </w:rPr>
      </w:pPr>
      <w:r>
        <w:rPr>
          <w:rFonts w:ascii="Arial" w:eastAsia="Arial" w:hAnsi="Arial" w:cs="Arial"/>
          <w:b/>
          <w:bCs/>
          <w:smallCaps w:val="0"/>
          <w:color w:val="008000"/>
          <w:sz w:val="22"/>
          <w:szCs w:val="22"/>
        </w:rPr>
        <w:lastRenderedPageBreak/>
        <w:t>REFERENSI</w:t>
      </w:r>
    </w:p>
    <w:p w14:paraId="315CB5D6"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Aliakbari, M., Nejad, A. M., &amp;amp; Mohammadi, M. (2015). On the relationship between educational</w:t>
      </w:r>
    </w:p>
    <w:p w14:paraId="4CB8931B"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theories and teaching practice: The case of Iranian EFL teachers. Journal of Language Teaching and Research, 6(4), 812–820.</w:t>
      </w:r>
    </w:p>
    <w:p w14:paraId="5FF04DC5"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Boeree, C. G. (2016). Personality theories: Abraham Maslow and Carl Rogers. The General Psychology Pages. Shippensburg University.</w:t>
      </w:r>
    </w:p>
    <w:p w14:paraId="20E46C0A"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Dabbagh, N., &amp;amp; Dass, S. (2019). Case studies of instructional design models used to design and develop online courses in higher education. Educational Technology Research and Development, 67(6), 1507–1536.</w:t>
      </w:r>
    </w:p>
    <w:p w14:paraId="76117D91"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Driscoll, M. P. (2014). Psychology of learning for instruction (3rd ed.). Pearson Education.</w:t>
      </w:r>
    </w:p>
    <w:p w14:paraId="180B1DE3"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Ertmer, P. A., &amp;amp; Newby, T. J. (2013). Behaviorism, cognitivism, constructivism: Comparing critical features from an instructional design perspective. Performance Improvement Quarterly, 26(2), 43–71.</w:t>
      </w:r>
    </w:p>
    <w:p w14:paraId="7D864AD4"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Hmelo-Silver, C. E., Duncan, R. G., &amp;amp; Chinn, C. A. (2013). Scaffolding and achievement in problem-based and inquiry learning: A response to Kirschner, Sweller, and Clark. Educational Psychologist, 48(2), 87–101.</w:t>
      </w:r>
    </w:p>
    <w:p w14:paraId="23F19E27"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Kaur, M. (2021). Behaviorist approach in ELT: Teaching and learning of English language in Southeast Asian classrooms. Asian EFL Journal, 23(1), 4–19.</w:t>
      </w:r>
    </w:p>
    <w:p w14:paraId="074D10D1"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Krause, K., Bochner, S., Duchesne, S., &amp;amp; McMaugh, A. (2022). Educational psychology for learning and teaching (6th ed.). Cengage Learning Australia.</w:t>
      </w:r>
    </w:p>
    <w:p w14:paraId="328AE2D1"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Larmer, J., Mergendoller, J., &amp;amp; Boss, S. (2015). Setting the standard for project based learning: A proven approach to rigorous classroom instruction. ASCD.</w:t>
      </w:r>
    </w:p>
    <w:p w14:paraId="152C2AF2"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Lefrancois, G. R. (2019). Theories of human learning: What the professor said (6th ed.). Cengage Learning.</w:t>
      </w:r>
    </w:p>
    <w:p w14:paraId="5A78302C"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Mayer, R. E. (2021). Multimedia learning (3rd ed.). Cambridge University Press.</w:t>
      </w:r>
    </w:p>
    <w:p w14:paraId="4FDCF2E8"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 xml:space="preserve">McLeod, S. A. (2019). Maslow&amp;#39;s hierarchy of needs. Simply Psychology. </w:t>
      </w:r>
      <w:hyperlink r:id="rId7">
        <w:r w:rsidR="00FC057A">
          <w:rPr>
            <w:rFonts w:ascii="Arial" w:eastAsia="Arial" w:hAnsi="Arial" w:cs="Arial"/>
            <w:color w:val="1155CC"/>
            <w:sz w:val="22"/>
            <w:szCs w:val="22"/>
            <w:u w:val="single"/>
          </w:rPr>
          <w:t>https://www.simplypsychology.org/maslow.html</w:t>
        </w:r>
      </w:hyperlink>
      <w:r>
        <w:rPr>
          <w:rFonts w:ascii="Arial" w:eastAsia="Arial" w:hAnsi="Arial" w:cs="Arial"/>
          <w:sz w:val="22"/>
          <w:szCs w:val="22"/>
        </w:rPr>
        <w:t xml:space="preserve"> </w:t>
      </w:r>
    </w:p>
    <w:p w14:paraId="6A5F8FD6"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Meyer, A., Rose, D. H., &amp;amp; Gordon, D. (2014). Universal design for learning: Theory and practice. CAST Professional Publishing.</w:t>
      </w:r>
    </w:p>
    <w:p w14:paraId="6F1DF19C"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Noddings, N. (2015). The challenge to care in schools: An alternative approach to education (2nd ed.). Teachers College Press.</w:t>
      </w:r>
    </w:p>
    <w:p w14:paraId="6ACAEAF3"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Palincsar, A. S. (2020). Social constructivist perspectives on teaching and learning. Annual Review of Psychology, 49(1), 345–375.</w:t>
      </w:r>
    </w:p>
    <w:p w14:paraId="3904EE98" w14:textId="608F6BDD" w:rsidR="006662DD" w:rsidRDefault="006662DD">
      <w:pPr>
        <w:ind w:left="566" w:right="-5" w:hanging="566"/>
        <w:jc w:val="both"/>
        <w:rPr>
          <w:rFonts w:ascii="Arial" w:eastAsia="Arial" w:hAnsi="Arial" w:cs="Arial"/>
          <w:sz w:val="22"/>
          <w:szCs w:val="22"/>
        </w:rPr>
      </w:pPr>
      <w:r w:rsidRPr="006662DD">
        <w:rPr>
          <w:rFonts w:ascii="Arial" w:eastAsia="Arial" w:hAnsi="Arial" w:cs="Arial"/>
          <w:sz w:val="22"/>
          <w:szCs w:val="22"/>
        </w:rPr>
        <w:lastRenderedPageBreak/>
        <w:t>Satriani, S., Amiruddin, A., Sakinah, A., &amp; Muktamar, A. (2023). Problems of Implementing the Independent Learning Curriculum in the Digital Era. ETDC: Indonesian Journal of Research and Educational Review, 2(4), 36-43.</w:t>
      </w:r>
    </w:p>
    <w:p w14:paraId="05A46118"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Savery, J. R. (2015). Overview of problem-based learning: Definitions and distinctions. Interdisciplinary Journal of Problem-based Learning, 1(1), 9–20.</w:t>
      </w:r>
    </w:p>
    <w:p w14:paraId="0E2D9017"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Schunk, D. H. (2020). Learning theories: An educational perspective (8th ed.). Pearson Education.</w:t>
      </w:r>
    </w:p>
    <w:p w14:paraId="04FD88F1"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Snowman, J., &amp;amp; McCown, R. (2015). Psychology applied to teaching (14th ed.). Cengage Learning.</w:t>
      </w:r>
    </w:p>
    <w:p w14:paraId="0D7B3D13"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Sweller, J. (2020). Cognitive load theory and educational technology. Educational Technology Research and Development, 68(1), 1–16.</w:t>
      </w:r>
    </w:p>
    <w:p w14:paraId="4BE2CC3B"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Thorne, B. (2013). Carl Rogers (Key figures in counselling and psychotherapy series). Sage Publications.</w:t>
      </w:r>
    </w:p>
    <w:p w14:paraId="56C1D477" w14:textId="77777777" w:rsidR="00FC057A" w:rsidRDefault="00000000">
      <w:pPr>
        <w:ind w:left="566" w:right="-5" w:hanging="566"/>
        <w:jc w:val="both"/>
        <w:rPr>
          <w:rFonts w:ascii="Arial" w:eastAsia="Arial" w:hAnsi="Arial" w:cs="Arial"/>
          <w:sz w:val="22"/>
          <w:szCs w:val="22"/>
        </w:rPr>
      </w:pPr>
      <w:r>
        <w:rPr>
          <w:rFonts w:ascii="Arial" w:eastAsia="Arial" w:hAnsi="Arial" w:cs="Arial"/>
          <w:sz w:val="22"/>
          <w:szCs w:val="22"/>
        </w:rPr>
        <w:t>Woolfolk, A. (2016). Educational psychology (13th ed.). Pearson Education.</w:t>
      </w:r>
    </w:p>
    <w:p w14:paraId="6500BBAF" w14:textId="77777777" w:rsidR="00FC057A" w:rsidRDefault="00FC057A">
      <w:pPr>
        <w:pBdr>
          <w:top w:val="nil"/>
          <w:left w:val="nil"/>
          <w:bottom w:val="nil"/>
          <w:right w:val="nil"/>
          <w:between w:val="nil"/>
        </w:pBdr>
        <w:ind w:right="-5" w:firstLine="425"/>
        <w:jc w:val="both"/>
        <w:rPr>
          <w:rFonts w:ascii="Arial" w:eastAsia="Arial" w:hAnsi="Arial" w:cs="Arial"/>
          <w:sz w:val="22"/>
          <w:szCs w:val="22"/>
        </w:rPr>
      </w:pPr>
    </w:p>
    <w:p w14:paraId="682D1C56" w14:textId="77777777" w:rsidR="00FC057A" w:rsidRDefault="00FC057A">
      <w:pPr>
        <w:pBdr>
          <w:top w:val="nil"/>
          <w:left w:val="nil"/>
          <w:bottom w:val="nil"/>
          <w:right w:val="nil"/>
          <w:between w:val="nil"/>
        </w:pBdr>
        <w:ind w:right="-5" w:firstLine="425"/>
        <w:jc w:val="both"/>
        <w:rPr>
          <w:rFonts w:ascii="Arial" w:eastAsia="Arial" w:hAnsi="Arial" w:cs="Arial"/>
          <w:color w:val="000000"/>
          <w:sz w:val="22"/>
          <w:szCs w:val="22"/>
        </w:rPr>
      </w:pPr>
    </w:p>
    <w:p w14:paraId="25A5016F" w14:textId="77777777" w:rsidR="00FC057A" w:rsidRDefault="00FC057A">
      <w:pPr>
        <w:pBdr>
          <w:top w:val="nil"/>
          <w:left w:val="nil"/>
          <w:bottom w:val="nil"/>
          <w:right w:val="nil"/>
          <w:between w:val="nil"/>
        </w:pBdr>
        <w:ind w:right="-5" w:firstLine="425"/>
        <w:jc w:val="both"/>
        <w:rPr>
          <w:rFonts w:ascii="Arial" w:eastAsia="Arial" w:hAnsi="Arial" w:cs="Arial"/>
          <w:color w:val="000000"/>
          <w:sz w:val="22"/>
          <w:szCs w:val="22"/>
        </w:rPr>
      </w:pPr>
    </w:p>
    <w:p w14:paraId="4634D245" w14:textId="77777777" w:rsidR="00FC057A" w:rsidRDefault="00FC057A">
      <w:pPr>
        <w:pBdr>
          <w:top w:val="nil"/>
          <w:left w:val="nil"/>
          <w:bottom w:val="nil"/>
          <w:right w:val="nil"/>
          <w:between w:val="nil"/>
        </w:pBdr>
        <w:ind w:right="-5"/>
        <w:jc w:val="both"/>
        <w:rPr>
          <w:rFonts w:ascii="Arial" w:eastAsia="Arial" w:hAnsi="Arial" w:cs="Arial"/>
          <w:color w:val="000000"/>
          <w:sz w:val="22"/>
          <w:szCs w:val="22"/>
        </w:rPr>
      </w:pPr>
    </w:p>
    <w:p w14:paraId="73737DD3" w14:textId="77777777" w:rsidR="00FC057A" w:rsidRDefault="00FC057A">
      <w:pPr>
        <w:pBdr>
          <w:top w:val="nil"/>
          <w:left w:val="nil"/>
          <w:bottom w:val="nil"/>
          <w:right w:val="nil"/>
          <w:between w:val="nil"/>
        </w:pBdr>
        <w:ind w:right="-5" w:firstLine="425"/>
        <w:jc w:val="both"/>
        <w:rPr>
          <w:rFonts w:ascii="Times New Roman" w:eastAsia="Times New Roman" w:hAnsi="Times New Roman" w:cs="Times New Roman"/>
          <w:color w:val="000000"/>
          <w:sz w:val="24"/>
          <w:szCs w:val="24"/>
        </w:rPr>
      </w:pPr>
    </w:p>
    <w:p w14:paraId="30AF02E9" w14:textId="77777777" w:rsidR="00FC057A" w:rsidRDefault="00FC057A">
      <w:pPr>
        <w:widowControl w:val="0"/>
        <w:pBdr>
          <w:top w:val="nil"/>
          <w:left w:val="nil"/>
          <w:bottom w:val="nil"/>
          <w:right w:val="nil"/>
          <w:between w:val="nil"/>
        </w:pBdr>
        <w:spacing w:line="246" w:lineRule="auto"/>
        <w:ind w:left="486" w:right="554" w:firstLine="427"/>
        <w:jc w:val="both"/>
        <w:rPr>
          <w:rFonts w:ascii="Times New Roman" w:eastAsia="Times New Roman" w:hAnsi="Times New Roman" w:cs="Times New Roman"/>
          <w:color w:val="000000"/>
        </w:rPr>
      </w:pPr>
    </w:p>
    <w:sectPr w:rsidR="00FC057A">
      <w:headerReference w:type="even" r:id="rId8"/>
      <w:headerReference w:type="default" r:id="rId9"/>
      <w:footerReference w:type="even" r:id="rId10"/>
      <w:footerReference w:type="default" r:id="rId11"/>
      <w:headerReference w:type="first" r:id="rId12"/>
      <w:footerReference w:type="first" r:id="rId13"/>
      <w:pgSz w:w="8789" w:h="13041"/>
      <w:pgMar w:top="1077" w:right="1077" w:bottom="1077" w:left="578" w:header="448" w:footer="53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50B7E" w14:textId="77777777" w:rsidR="003A1A88" w:rsidRDefault="003A1A88">
      <w:r>
        <w:separator/>
      </w:r>
    </w:p>
  </w:endnote>
  <w:endnote w:type="continuationSeparator" w:id="0">
    <w:p w14:paraId="730FE8A3" w14:textId="77777777" w:rsidR="003A1A88" w:rsidRDefault="003A1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018286F9-43B8-4F13-A5E0-303CC0F24FD3}"/>
    <w:embedBold r:id="rId2" w:fontKey="{27582099-D8AB-4315-B8A8-60749E083485}"/>
  </w:font>
  <w:font w:name="Georgia">
    <w:panose1 w:val="02040502050405020303"/>
    <w:charset w:val="00"/>
    <w:family w:val="roman"/>
    <w:pitch w:val="variable"/>
    <w:sig w:usb0="00000287" w:usb1="00000000" w:usb2="00000000" w:usb3="00000000" w:csb0="0000009F" w:csb1="00000000"/>
    <w:embedItalic r:id="rId3" w:fontKey="{CDF61BFA-CFFF-4365-AC29-90CF7B95B9AC}"/>
  </w:font>
  <w:font w:name="Calibri">
    <w:panose1 w:val="020F0502020204030204"/>
    <w:charset w:val="00"/>
    <w:family w:val="swiss"/>
    <w:pitch w:val="variable"/>
    <w:sig w:usb0="E4002EFF" w:usb1="C200247B" w:usb2="00000009" w:usb3="00000000" w:csb0="000001FF" w:csb1="00000000"/>
    <w:embedRegular r:id="rId4" w:fontKey="{BAEB24FE-F50F-4477-BB82-DFAA64F47AD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6BE84" w14:textId="77777777" w:rsidR="00FC057A" w:rsidRDefault="00FC057A">
    <w:pPr>
      <w:pBdr>
        <w:top w:val="nil"/>
        <w:left w:val="nil"/>
        <w:bottom w:val="nil"/>
        <w:right w:val="nil"/>
        <w:between w:val="nil"/>
      </w:pBdr>
      <w:ind w:firstLine="227"/>
      <w:jc w:val="both"/>
      <w:rPr>
        <w:rFonts w:ascii="Times New Roman" w:eastAsia="Times New Roman" w:hAnsi="Times New Roman" w:cs="Times New Roma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0C732" w14:textId="572E3FDE" w:rsidR="00FC057A" w:rsidRDefault="006662DD">
    <w:pPr>
      <w:pBdr>
        <w:top w:val="nil"/>
        <w:left w:val="nil"/>
        <w:bottom w:val="nil"/>
        <w:right w:val="nil"/>
        <w:between w:val="nil"/>
      </w:pBdr>
      <w:ind w:firstLine="227"/>
      <w:jc w:val="right"/>
      <w:rPr>
        <w:rFonts w:ascii="Arial" w:eastAsia="Arial" w:hAnsi="Arial" w:cs="Arial"/>
        <w:color w:val="FFFFFF"/>
        <w:sz w:val="22"/>
        <w:szCs w:val="22"/>
      </w:rPr>
    </w:pPr>
    <w:r>
      <w:rPr>
        <w:noProof/>
      </w:rPr>
      <mc:AlternateContent>
        <mc:Choice Requires="wps">
          <w:drawing>
            <wp:anchor distT="0" distB="0" distL="114300" distR="114300" simplePos="0" relativeHeight="251661312" behindDoc="0" locked="0" layoutInCell="1" hidden="0" allowOverlap="1" wp14:anchorId="550DA358" wp14:editId="20FBCF47">
              <wp:simplePos x="0" y="0"/>
              <wp:positionH relativeFrom="column">
                <wp:posOffset>-128270</wp:posOffset>
              </wp:positionH>
              <wp:positionV relativeFrom="paragraph">
                <wp:posOffset>-62561</wp:posOffset>
              </wp:positionV>
              <wp:extent cx="1662430" cy="243840"/>
              <wp:effectExtent l="0" t="0" r="0" b="3810"/>
              <wp:wrapNone/>
              <wp:docPr id="1" name="Rectangle 1"/>
              <wp:cNvGraphicFramePr/>
              <a:graphic xmlns:a="http://schemas.openxmlformats.org/drawingml/2006/main">
                <a:graphicData uri="http://schemas.microsoft.com/office/word/2010/wordprocessingShape">
                  <wps:wsp>
                    <wps:cNvSpPr/>
                    <wps:spPr>
                      <a:xfrm>
                        <a:off x="0" y="0"/>
                        <a:ext cx="1662430" cy="243840"/>
                      </a:xfrm>
                      <a:prstGeom prst="rect">
                        <a:avLst/>
                      </a:prstGeom>
                      <a:solidFill>
                        <a:srgbClr val="FFFFFF"/>
                      </a:solidFill>
                      <a:ln>
                        <a:noFill/>
                      </a:ln>
                    </wps:spPr>
                    <wps:txbx>
                      <w:txbxContent>
                        <w:p w14:paraId="35C223A2" w14:textId="77777777" w:rsidR="00FC057A" w:rsidRPr="006662DD" w:rsidRDefault="00000000">
                          <w:pPr>
                            <w:ind w:right="-150"/>
                            <w:textDirection w:val="btLr"/>
                            <w:rPr>
                              <w:sz w:val="18"/>
                              <w:szCs w:val="18"/>
                            </w:rPr>
                          </w:pPr>
                          <w:r w:rsidRPr="006662DD">
                            <w:rPr>
                              <w:rFonts w:ascii="Arial" w:eastAsia="Arial" w:hAnsi="Arial" w:cs="Arial"/>
                              <w:b/>
                              <w:color w:val="008000"/>
                              <w:sz w:val="24"/>
                              <w:szCs w:val="18"/>
                            </w:rPr>
                            <w:t>Volume 1, Nomor 1, 2024</w:t>
                          </w:r>
                        </w:p>
                        <w:p w14:paraId="73DDE028" w14:textId="77777777" w:rsidR="00FC057A" w:rsidRPr="006662DD" w:rsidRDefault="00FC057A">
                          <w:pPr>
                            <w:ind w:firstLine="227"/>
                            <w:jc w:val="both"/>
                            <w:textDirection w:val="btLr"/>
                            <w:rPr>
                              <w:sz w:val="18"/>
                              <w:szCs w:val="18"/>
                            </w:rPr>
                          </w:pPr>
                        </w:p>
                      </w:txbxContent>
                    </wps:txbx>
                    <wps:bodyPr spcFirstLastPara="1" wrap="square" lIns="91425" tIns="45700" rIns="91425" bIns="45700" anchor="t" anchorCtr="0">
                      <a:noAutofit/>
                    </wps:bodyPr>
                  </wps:wsp>
                </a:graphicData>
              </a:graphic>
            </wp:anchor>
          </w:drawing>
        </mc:Choice>
        <mc:Fallback>
          <w:pict>
            <v:rect w14:anchorId="550DA358" id="Rectangle 1" o:spid="_x0000_s1027" style="position:absolute;left:0;text-align:left;margin-left:-10.1pt;margin-top:-4.95pt;width:130.9pt;height:19.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" stroked="f">
              <v:textbox inset="2.53958mm,1.2694mm,2.53958mm,1.2694mm">
                <w:txbxContent>
                  <w:p w14:paraId="35C223A2" w14:textId="77777777" w:rsidR="00FC057A" w:rsidRPr="006662DD" w:rsidRDefault="00000000">
                    <w:pPr>
                      <w:ind w:right="-150"/>
                      <w:textDirection w:val="btLr"/>
                      <w:rPr>
                        <w:sz w:val="18"/>
                        <w:szCs w:val="18"/>
                      </w:rPr>
                    </w:pPr>
                    <w:r w:rsidRPr="006662DD">
                      <w:rPr>
                        <w:rFonts w:ascii="Arial" w:eastAsia="Arial" w:hAnsi="Arial" w:cs="Arial"/>
                        <w:b/>
                        <w:color w:val="008000"/>
                        <w:sz w:val="24"/>
                        <w:szCs w:val="18"/>
                      </w:rPr>
                      <w:t xml:space="preserve">Volume 1, </w:t>
                    </w:r>
                    <w:proofErr w:type="spellStart"/>
                    <w:r w:rsidRPr="006662DD">
                      <w:rPr>
                        <w:rFonts w:ascii="Arial" w:eastAsia="Arial" w:hAnsi="Arial" w:cs="Arial"/>
                        <w:b/>
                        <w:color w:val="008000"/>
                        <w:sz w:val="24"/>
                        <w:szCs w:val="18"/>
                      </w:rPr>
                      <w:t>Nomor</w:t>
                    </w:r>
                    <w:proofErr w:type="spellEnd"/>
                    <w:r w:rsidRPr="006662DD">
                      <w:rPr>
                        <w:rFonts w:ascii="Arial" w:eastAsia="Arial" w:hAnsi="Arial" w:cs="Arial"/>
                        <w:b/>
                        <w:color w:val="008000"/>
                        <w:sz w:val="24"/>
                        <w:szCs w:val="18"/>
                      </w:rPr>
                      <w:t xml:space="preserve"> 1, 2024</w:t>
                    </w:r>
                  </w:p>
                  <w:p w14:paraId="73DDE028" w14:textId="77777777" w:rsidR="00FC057A" w:rsidRPr="006662DD" w:rsidRDefault="00FC057A">
                    <w:pPr>
                      <w:ind w:firstLine="227"/>
                      <w:jc w:val="both"/>
                      <w:textDirection w:val="btLr"/>
                      <w:rPr>
                        <w:sz w:val="18"/>
                        <w:szCs w:val="18"/>
                      </w:rPr>
                    </w:pPr>
                  </w:p>
                </w:txbxContent>
              </v:textbox>
            </v:rect>
          </w:pict>
        </mc:Fallback>
      </mc:AlternateContent>
    </w:r>
    <w:r>
      <w:rPr>
        <w:rFonts w:ascii="Arial" w:eastAsia="Arial" w:hAnsi="Arial" w:cs="Arial"/>
        <w:b/>
        <w:bCs/>
        <w:color w:val="FFFFFF"/>
        <w:sz w:val="22"/>
        <w:szCs w:val="22"/>
      </w:rPr>
      <w:fldChar w:fldCharType="begin"/>
    </w:r>
    <w:r>
      <w:rPr>
        <w:rFonts w:ascii="Arial" w:eastAsia="Arial" w:hAnsi="Arial" w:cs="Arial"/>
        <w:b/>
        <w:bCs/>
        <w:color w:val="FFFFFF"/>
        <w:sz w:val="22"/>
        <w:szCs w:val="22"/>
      </w:rPr>
      <w:instrText>PAGE</w:instrText>
    </w:r>
    <w:r>
      <w:rPr>
        <w:rFonts w:ascii="Arial" w:eastAsia="Arial" w:hAnsi="Arial" w:cs="Arial"/>
        <w:b/>
        <w:bCs/>
        <w:color w:val="FFFFFF"/>
        <w:sz w:val="22"/>
        <w:szCs w:val="22"/>
      </w:rPr>
      <w:fldChar w:fldCharType="separate"/>
    </w:r>
    <w:r w:rsidR="00F07DDF">
      <w:rPr>
        <w:rFonts w:ascii="Arial" w:eastAsia="Arial" w:hAnsi="Arial" w:cs="Arial"/>
        <w:b/>
        <w:bCs/>
        <w:noProof/>
        <w:color w:val="FFFFFF"/>
        <w:sz w:val="22"/>
        <w:szCs w:val="22"/>
      </w:rPr>
      <w:t>2</w:t>
    </w:r>
    <w:r>
      <w:rPr>
        <w:rFonts w:ascii="Arial" w:eastAsia="Arial" w:hAnsi="Arial" w:cs="Arial"/>
        <w:b/>
        <w:bCs/>
        <w:color w:val="FFFFFF"/>
        <w:sz w:val="22"/>
        <w:szCs w:val="22"/>
      </w:rPr>
      <w:fldChar w:fldCharType="end"/>
    </w:r>
    <w:r>
      <w:rPr>
        <w:noProof/>
      </w:rPr>
      <mc:AlternateContent>
        <mc:Choice Requires="wps">
          <w:drawing>
            <wp:anchor distT="0" distB="0" distL="0" distR="0" simplePos="0" relativeHeight="251660288" behindDoc="1" locked="0" layoutInCell="1" hidden="0" allowOverlap="1" wp14:anchorId="357014C3" wp14:editId="111225E7">
              <wp:simplePos x="0" y="0"/>
              <wp:positionH relativeFrom="column">
                <wp:posOffset>-633411</wp:posOffset>
              </wp:positionH>
              <wp:positionV relativeFrom="paragraph">
                <wp:posOffset>-40321</wp:posOffset>
              </wp:positionV>
              <wp:extent cx="5504815" cy="243840"/>
              <wp:effectExtent l="0" t="0" r="0" b="0"/>
              <wp:wrapNone/>
              <wp:docPr id="6" name="Rectangle 6"/>
              <wp:cNvGraphicFramePr/>
              <a:graphic xmlns:a="http://schemas.openxmlformats.org/drawingml/2006/main">
                <a:graphicData uri="http://schemas.microsoft.com/office/word/2010/wordprocessingShape">
                  <wps:wsp>
                    <wps:cNvSpPr/>
                    <wps:spPr>
                      <a:xfrm>
                        <a:off x="2598355" y="3662843"/>
                        <a:ext cx="5495290" cy="234315"/>
                      </a:xfrm>
                      <a:prstGeom prst="rect">
                        <a:avLst/>
                      </a:prstGeom>
                      <a:solidFill>
                        <a:srgbClr val="008000"/>
                      </a:solidFill>
                      <a:ln>
                        <a:noFill/>
                      </a:ln>
                    </wps:spPr>
                    <wps:txbx>
                      <w:txbxContent>
                        <w:p w14:paraId="0433317A" w14:textId="77777777" w:rsidR="00FC057A" w:rsidRDefault="00FC057A">
                          <w:pPr>
                            <w:textDirection w:val="btLr"/>
                          </w:pPr>
                        </w:p>
                      </w:txbxContent>
                    </wps:txbx>
                    <wps:bodyPr spcFirstLastPara="1" wrap="square" lIns="91425" tIns="91425" rIns="91425" bIns="91425" anchor="ctr" anchorCtr="0">
                      <a:noAutofit/>
                    </wps:bodyPr>
                  </wps:wsp>
                </a:graphicData>
              </a:graphic>
            </wp:anchor>
          </w:drawing>
        </mc:Choice>
        <mc:Fallback>
          <w:pict>
            <v:rect w14:anchorId="357014C3" id="Rectangle 6" o:spid="_x0000_s1028" style="position:absolute;left:0;text-align:left;margin-left:-49.85pt;margin-top:-3.15pt;width:433.45pt;height:19.2pt;z-index:-25165619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" fillcolor="green" stroked="f">
              <v:textbox inset="2.53958mm,2.53958mm,2.53958mm,2.53958mm">
                <w:txbxContent>
                  <w:p w14:paraId="0433317A" w14:textId="77777777" w:rsidR="00FC057A" w:rsidRDefault="00FC057A">
                    <w:pPr>
                      <w:textDirection w:val="btLr"/>
                    </w:pPr>
                  </w:p>
                </w:txbxContent>
              </v:textbox>
            </v:rect>
          </w:pict>
        </mc:Fallback>
      </mc:AlternateContent>
    </w:r>
  </w:p>
  <w:p w14:paraId="56C6B848" w14:textId="77777777" w:rsidR="00FC057A" w:rsidRDefault="00FC057A">
    <w:pPr>
      <w:pBdr>
        <w:top w:val="nil"/>
        <w:left w:val="nil"/>
        <w:bottom w:val="nil"/>
        <w:right w:val="nil"/>
        <w:between w:val="nil"/>
      </w:pBdr>
      <w:tabs>
        <w:tab w:val="right" w:pos="9810"/>
      </w:tabs>
      <w:ind w:left="180"/>
      <w:rPr>
        <w:rFonts w:ascii="Calibri" w:eastAsia="Calibri" w:hAnsi="Calibri" w:cs="Calibri"/>
        <w:color w:val="984806"/>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00683" w14:textId="77777777" w:rsidR="00FC057A" w:rsidRDefault="00000000">
    <w:pPr>
      <w:pBdr>
        <w:top w:val="nil"/>
        <w:left w:val="nil"/>
        <w:bottom w:val="nil"/>
        <w:right w:val="nil"/>
        <w:between w:val="nil"/>
      </w:pBdr>
      <w:ind w:firstLine="227"/>
      <w:jc w:val="both"/>
      <w:rPr>
        <w:rFonts w:ascii="Times New Roman" w:eastAsia="Times New Roman" w:hAnsi="Times New Roman" w:cs="Times New Roman"/>
        <w:color w:val="000000"/>
      </w:rPr>
    </w:pPr>
    <w:r>
      <w:rPr>
        <w:noProof/>
      </w:rPr>
      <mc:AlternateContent>
        <mc:Choice Requires="wps">
          <w:drawing>
            <wp:anchor distT="0" distB="0" distL="114300" distR="114300" simplePos="0" relativeHeight="251662336" behindDoc="0" locked="0" layoutInCell="1" hidden="0" allowOverlap="1" wp14:anchorId="79396292" wp14:editId="29877879">
              <wp:simplePos x="0" y="0"/>
              <wp:positionH relativeFrom="column">
                <wp:posOffset>-655001</wp:posOffset>
              </wp:positionH>
              <wp:positionV relativeFrom="paragraph">
                <wp:posOffset>-212406</wp:posOffset>
              </wp:positionV>
              <wp:extent cx="5499735" cy="319405"/>
              <wp:effectExtent l="0" t="0" r="0" b="0"/>
              <wp:wrapNone/>
              <wp:docPr id="4" name="Rectangle 4"/>
              <wp:cNvGraphicFramePr/>
              <a:graphic xmlns:a="http://schemas.openxmlformats.org/drawingml/2006/main">
                <a:graphicData uri="http://schemas.microsoft.com/office/word/2010/wordprocessingShape">
                  <wps:wsp>
                    <wps:cNvSpPr/>
                    <wps:spPr>
                      <a:xfrm>
                        <a:off x="2600895" y="3625060"/>
                        <a:ext cx="5490210" cy="309880"/>
                      </a:xfrm>
                      <a:prstGeom prst="rect">
                        <a:avLst/>
                      </a:prstGeom>
                      <a:solidFill>
                        <a:srgbClr val="008000"/>
                      </a:solidFill>
                      <a:ln>
                        <a:noFill/>
                      </a:ln>
                    </wps:spPr>
                    <wps:txbx>
                      <w:txbxContent>
                        <w:p w14:paraId="26645191" w14:textId="77777777" w:rsidR="00FC057A" w:rsidRDefault="00000000">
                          <w:pPr>
                            <w:ind w:firstLine="227"/>
                            <w:jc w:val="center"/>
                            <w:textDirection w:val="btLr"/>
                          </w:pPr>
                          <w:r>
                            <w:rPr>
                              <w:rFonts w:ascii="Arial" w:eastAsia="Arial" w:hAnsi="Arial" w:cs="Arial"/>
                              <w:b/>
                              <w:color w:val="FFFFFF"/>
                              <w:sz w:val="14"/>
                            </w:rPr>
                            <w:t>PROGRAM STUDI PENDIDIKAN AGAMA ISLAM</w:t>
                          </w:r>
                        </w:p>
                        <w:p w14:paraId="719A00D6" w14:textId="77777777" w:rsidR="00FC057A" w:rsidRDefault="00000000">
                          <w:pPr>
                            <w:ind w:right="-95"/>
                            <w:jc w:val="center"/>
                            <w:textDirection w:val="btLr"/>
                          </w:pPr>
                          <w:r>
                            <w:rPr>
                              <w:rFonts w:ascii="Arial" w:eastAsia="Arial" w:hAnsi="Arial" w:cs="Arial"/>
                              <w:b/>
                              <w:color w:val="FFFFFF"/>
                              <w:sz w:val="14"/>
                            </w:rPr>
                            <w:t>FAKULTAS TARBIYAH DAN KEGURUAN, INSTITUT AGAMA ISLAM (IAI) AS’ADIYAH SENGKANG</w:t>
                          </w:r>
                        </w:p>
                        <w:p w14:paraId="3C1F17CA" w14:textId="77777777" w:rsidR="00FC057A" w:rsidRDefault="00FC057A">
                          <w:pPr>
                            <w:ind w:firstLine="227"/>
                            <w:jc w:val="both"/>
                            <w:textDirection w:val="btLr"/>
                          </w:pPr>
                        </w:p>
                      </w:txbxContent>
                    </wps:txbx>
                    <wps:bodyPr spcFirstLastPara="1" wrap="square" lIns="91425" tIns="45700" rIns="91425" bIns="45700" anchor="t" anchorCtr="0">
                      <a:noAutofit/>
                    </wps:bodyPr>
                  </wps:wsp>
                </a:graphicData>
              </a:graphic>
            </wp:anchor>
          </w:drawing>
        </mc:Choice>
        <mc:Fallback>
          <w:pict>
            <v:rect w14:anchorId="79396292" id="Rectangle 4" o:spid="_x0000_s1030" style="position:absolute;left:0;text-align:left;margin-left:-51.55pt;margin-top:-16.7pt;width:433.05pt;height:25.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" fillcolor="green" stroked="f">
              <v:textbox inset="2.53958mm,1.2694mm,2.53958mm,1.2694mm">
                <w:txbxContent>
                  <w:p w14:paraId="26645191" w14:textId="77777777" w:rsidR="00FC057A" w:rsidRDefault="00000000">
                    <w:pPr>
                      <w:ind w:firstLine="227"/>
                      <w:jc w:val="center"/>
                      <w:textDirection w:val="btLr"/>
                    </w:pPr>
                    <w:r>
                      <w:rPr>
                        <w:rFonts w:ascii="Arial" w:eastAsia="Arial" w:hAnsi="Arial" w:cs="Arial"/>
                        <w:b/>
                        <w:color w:val="FFFFFF"/>
                        <w:sz w:val="14"/>
                      </w:rPr>
                      <w:t>PROGRAM STUDI PENDIDIKAN AGAMA ISLAM</w:t>
                    </w:r>
                  </w:p>
                  <w:p w14:paraId="719A00D6" w14:textId="77777777" w:rsidR="00FC057A" w:rsidRDefault="00000000">
                    <w:pPr>
                      <w:ind w:right="-95"/>
                      <w:jc w:val="center"/>
                      <w:textDirection w:val="btLr"/>
                    </w:pPr>
                    <w:r>
                      <w:rPr>
                        <w:rFonts w:ascii="Arial" w:eastAsia="Arial" w:hAnsi="Arial" w:cs="Arial"/>
                        <w:b/>
                        <w:color w:val="FFFFFF"/>
                        <w:sz w:val="14"/>
                      </w:rPr>
                      <w:t>FAKULTAS TARBIYAH DAN KEGURUAN, INSTITUT AGAMA ISLAM (IAI) AS’ADIYAH SENGKANG</w:t>
                    </w:r>
                  </w:p>
                  <w:p w14:paraId="3C1F17CA" w14:textId="77777777" w:rsidR="00FC057A" w:rsidRDefault="00FC057A">
                    <w:pPr>
                      <w:ind w:firstLine="227"/>
                      <w:jc w:val="both"/>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72B3B" w14:textId="77777777" w:rsidR="003A1A88" w:rsidRDefault="003A1A88">
      <w:r>
        <w:separator/>
      </w:r>
    </w:p>
  </w:footnote>
  <w:footnote w:type="continuationSeparator" w:id="0">
    <w:p w14:paraId="5590FEA8" w14:textId="77777777" w:rsidR="003A1A88" w:rsidRDefault="003A1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4B41A" w14:textId="77777777" w:rsidR="00FC057A" w:rsidRDefault="00FC057A">
    <w:pPr>
      <w:pBdr>
        <w:top w:val="nil"/>
        <w:left w:val="nil"/>
        <w:bottom w:val="nil"/>
        <w:right w:val="nil"/>
        <w:between w:val="nil"/>
      </w:pBdr>
      <w:rPr>
        <w:rFonts w:ascii="Times New Roman" w:eastAsia="Times New Roman" w:hAnsi="Times New Roman" w:cs="Times New Roman"/>
        <w:color w:val="8080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4A293" w14:textId="1A8A7105" w:rsidR="00FC057A" w:rsidRDefault="00000000">
    <w:pPr>
      <w:pBdr>
        <w:top w:val="nil"/>
        <w:left w:val="nil"/>
        <w:bottom w:val="nil"/>
        <w:right w:val="nil"/>
        <w:between w:val="nil"/>
      </w:pBdr>
      <w:jc w:val="center"/>
      <w:rPr>
        <w:rFonts w:ascii="Arial" w:eastAsia="Arial" w:hAnsi="Arial" w:cs="Arial"/>
        <w:color w:val="008000"/>
        <w:sz w:val="24"/>
        <w:szCs w:val="24"/>
      </w:rPr>
    </w:pPr>
    <w:r>
      <w:rPr>
        <w:rFonts w:ascii="Arial" w:eastAsia="Arial" w:hAnsi="Arial" w:cs="Arial"/>
        <w:b/>
        <w:bCs/>
        <w:color w:val="008000"/>
        <w:sz w:val="24"/>
        <w:szCs w:val="24"/>
      </w:rPr>
      <w:t xml:space="preserve">E-ISSN: </w:t>
    </w:r>
    <w:r w:rsidR="006662DD" w:rsidRPr="006662DD">
      <w:rPr>
        <w:rFonts w:ascii="Arial" w:eastAsia="Arial" w:hAnsi="Arial" w:cs="Arial"/>
        <w:b/>
        <w:bCs/>
        <w:color w:val="008000"/>
        <w:sz w:val="24"/>
        <w:szCs w:val="24"/>
      </w:rPr>
      <w:t>3047-3519</w:t>
    </w:r>
  </w:p>
  <w:p w14:paraId="4B6DC92E" w14:textId="77777777" w:rsidR="00FC057A" w:rsidRDefault="00000000">
    <w:pPr>
      <w:pBdr>
        <w:top w:val="nil"/>
        <w:left w:val="nil"/>
        <w:bottom w:val="nil"/>
        <w:right w:val="nil"/>
        <w:between w:val="nil"/>
      </w:pBdr>
      <w:rPr>
        <w:rFonts w:ascii="Times New Roman" w:eastAsia="Times New Roman" w:hAnsi="Times New Roman" w:cs="Times New Roman"/>
        <w:color w:val="808080"/>
        <w:sz w:val="16"/>
        <w:szCs w:val="16"/>
      </w:rPr>
    </w:pPr>
    <w:r>
      <w:rPr>
        <w:noProof/>
      </w:rPr>
      <mc:AlternateContent>
        <mc:Choice Requires="wpg">
          <w:drawing>
            <wp:anchor distT="0" distB="0" distL="114300" distR="114300" simplePos="0" relativeHeight="251658240" behindDoc="0" locked="0" layoutInCell="1" hidden="0" allowOverlap="1" wp14:anchorId="2E8171F4" wp14:editId="36FD7B4D">
              <wp:simplePos x="0" y="0"/>
              <wp:positionH relativeFrom="column">
                <wp:posOffset>-3809</wp:posOffset>
              </wp:positionH>
              <wp:positionV relativeFrom="paragraph">
                <wp:posOffset>27940</wp:posOffset>
              </wp:positionV>
              <wp:extent cx="4201160" cy="38100"/>
              <wp:effectExtent l="0" t="0" r="0" b="0"/>
              <wp:wrapNone/>
              <wp:docPr id="5" name="Straight Arrow Connector 5"/>
              <wp:cNvGraphicFramePr/>
              <a:graphic xmlns:a="http://schemas.openxmlformats.org/drawingml/2006/main">
                <a:graphicData uri="http://schemas.microsoft.com/office/word/2010/wordprocessingShape">
                  <wps:wsp>
                    <wps:cNvCnPr/>
                    <wps:spPr>
                      <a:xfrm>
                        <a:off x="2126550" y="3780000"/>
                        <a:ext cx="6438900" cy="0"/>
                      </a:xfrm>
                      <a:prstGeom prst="straightConnector1">
                        <a:avLst/>
                      </a:prstGeom>
                      <a:noFill/>
                      <a:ln w="38100" cap="flat" cmpd="sng">
                        <a:solidFill>
                          <a:srgbClr val="000000"/>
                        </a:solidFill>
                        <a:prstDash val="solid"/>
                        <a:round/>
                        <a:headEnd type="none" w="med" len="med"/>
                        <a:tailEnd type="none" w="med" len="med"/>
                      </a:ln>
                      <a:effectLst>
                        <a:outerShdw blurRad="40000" dist="23000" dir="5400000" rotWithShape="0">
                          <a:srgbClr val="000000">
                            <a:alpha val="34901"/>
                          </a:srgbClr>
                        </a:outerShdw>
                      </a:effectLst>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-3809</wp:posOffset>
              </wp:positionH>
              <wp:positionV relativeFrom="paragraph">
                <wp:posOffset>27940</wp:posOffset>
              </wp:positionV>
              <wp:extent cx="4201160" cy="38100"/>
              <wp:effectExtent b="0" l="0" r="0" t="0"/>
              <wp:wrapNone/>
              <wp:docPr id="5"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4201160" cy="38100"/>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9E7B" w14:textId="77777777" w:rsidR="00FC057A" w:rsidRDefault="00000000">
    <w:pPr>
      <w:pBdr>
        <w:top w:val="nil"/>
        <w:left w:val="nil"/>
        <w:bottom w:val="nil"/>
        <w:right w:val="nil"/>
        <w:between w:val="nil"/>
      </w:pBdr>
      <w:rPr>
        <w:rFonts w:ascii="Times New Roman" w:eastAsia="Times New Roman" w:hAnsi="Times New Roman" w:cs="Times New Roman"/>
        <w:color w:val="808080"/>
        <w:sz w:val="16"/>
        <w:szCs w:val="16"/>
      </w:rPr>
    </w:pPr>
    <w:r>
      <w:rPr>
        <w:noProof/>
      </w:rPr>
      <mc:AlternateContent>
        <mc:Choice Requires="wps">
          <w:drawing>
            <wp:anchor distT="0" distB="0" distL="114300" distR="114300" simplePos="0" relativeHeight="251659264" behindDoc="0" locked="0" layoutInCell="1" hidden="0" allowOverlap="1" wp14:anchorId="46BB3A1B" wp14:editId="17B0EB23">
              <wp:simplePos x="0" y="0"/>
              <wp:positionH relativeFrom="column">
                <wp:posOffset>-96836</wp:posOffset>
              </wp:positionH>
              <wp:positionV relativeFrom="paragraph">
                <wp:posOffset>-18096</wp:posOffset>
              </wp:positionV>
              <wp:extent cx="4305935" cy="898525"/>
              <wp:effectExtent l="0" t="0" r="0" b="0"/>
              <wp:wrapNone/>
              <wp:docPr id="2" name="Rectangle 2"/>
              <wp:cNvGraphicFramePr/>
              <a:graphic xmlns:a="http://schemas.openxmlformats.org/drawingml/2006/main">
                <a:graphicData uri="http://schemas.microsoft.com/office/word/2010/wordprocessingShape">
                  <wps:wsp>
                    <wps:cNvSpPr/>
                    <wps:spPr>
                      <a:xfrm>
                        <a:off x="3197795" y="3335500"/>
                        <a:ext cx="4296410" cy="889000"/>
                      </a:xfrm>
                      <a:prstGeom prst="rect">
                        <a:avLst/>
                      </a:prstGeom>
                      <a:blipFill rotWithShape="1">
                        <a:blip r:embed="rId1">
                          <a:alphaModFix/>
                        </a:blip>
                        <a:stretch>
                          <a:fillRect/>
                        </a:stretch>
                      </a:blipFill>
                      <a:ln>
                        <a:noFill/>
                      </a:ln>
                    </wps:spPr>
                    <wps:txbx>
                      <w:txbxContent>
                        <w:p w14:paraId="729F5E11" w14:textId="77777777" w:rsidR="00FC057A" w:rsidRDefault="00FC057A">
                          <w:pPr>
                            <w:textDirection w:val="btLr"/>
                          </w:pPr>
                        </w:p>
                      </w:txbxContent>
                    </wps:txbx>
                    <wps:bodyPr spcFirstLastPara="1" wrap="square" lIns="91425" tIns="91425" rIns="91425" bIns="91425" anchor="ctr" anchorCtr="0">
                      <a:noAutofit/>
                    </wps:bodyPr>
                  </wps:wsp>
                </a:graphicData>
              </a:graphic>
            </wp:anchor>
          </w:drawing>
        </mc:Choice>
        <mc:Fallback>
          <w:pict>
            <v:rect w14:anchorId="46BB3A1B" id="Rectangle 2" o:spid="_x0000_s1029" style="position:absolute;margin-left:-7.6pt;margin-top:-1.4pt;width:339.05pt;height:70.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" stroked="f">
              <v:fill r:id="rId2" o:title="" recolor="t" rotate="t" type="frame"/>
              <v:textbox inset="2.53958mm,2.53958mm,2.53958mm,2.53958mm">
                <w:txbxContent>
                  <w:p w14:paraId="729F5E11" w14:textId="77777777" w:rsidR="00FC057A" w:rsidRDefault="00FC057A">
                    <w:pPr>
                      <w:textDirection w:val="btL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CC7314"/>
    <w:multiLevelType w:val="multilevel"/>
    <w:tmpl w:val="FAC8587E"/>
    <w:lvl w:ilvl="0">
      <w:start w:val="1"/>
      <w:numFmt w:val="upperLetter"/>
      <w:lvlText w:val="%1."/>
      <w:lvlJc w:val="left"/>
      <w:pPr>
        <w:ind w:left="720" w:hanging="360"/>
      </w:pPr>
      <w:rPr>
        <w:b/>
        <w:bCs/>
        <w:color w:val="008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525436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57A"/>
    <w:rsid w:val="00051B47"/>
    <w:rsid w:val="003A1A88"/>
    <w:rsid w:val="005C3F18"/>
    <w:rsid w:val="006662DD"/>
    <w:rsid w:val="007056B4"/>
    <w:rsid w:val="00AA2081"/>
    <w:rsid w:val="00F07DDF"/>
    <w:rsid w:val="00FC057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84241"/>
  <w15:docId w15:val="{212B8615-5F54-4D1F-A033-99306C780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lang w:val="en"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160" w:after="80"/>
      <w:jc w:val="both"/>
      <w:outlineLvl w:val="0"/>
    </w:pPr>
    <w:rPr>
      <w:rFonts w:ascii="Times New Roman" w:eastAsia="Times New Roman" w:hAnsi="Times New Roman" w:cs="Times New Roman"/>
      <w:smallCaps/>
      <w:color w:val="00000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120" w:after="60"/>
      <w:ind w:left="288" w:firstLine="227"/>
      <w:jc w:val="both"/>
      <w:outlineLvl w:val="1"/>
    </w:pPr>
    <w:rPr>
      <w:rFonts w:ascii="Times New Roman" w:eastAsia="Times New Roman" w:hAnsi="Times New Roman" w:cs="Times New Roman"/>
      <w:i/>
      <w:iCs/>
      <w:color w:val="000000"/>
    </w:rPr>
  </w:style>
  <w:style w:type="paragraph" w:styleId="Heading3">
    <w:name w:val="heading 3"/>
    <w:basedOn w:val="Normal"/>
    <w:next w:val="Normal"/>
    <w:uiPriority w:val="9"/>
    <w:semiHidden/>
    <w:unhideWhenUsed/>
    <w:qFormat/>
    <w:pPr>
      <w:pBdr>
        <w:top w:val="nil"/>
        <w:left w:val="nil"/>
        <w:bottom w:val="nil"/>
        <w:right w:val="nil"/>
        <w:between w:val="nil"/>
      </w:pBdr>
      <w:spacing w:after="50"/>
      <w:ind w:firstLine="227"/>
      <w:jc w:val="both"/>
      <w:outlineLvl w:val="2"/>
    </w:pPr>
    <w:rPr>
      <w:rFonts w:ascii="Times New Roman" w:eastAsia="Times New Roman" w:hAnsi="Times New Roman" w:cs="Times New Roman"/>
      <w:i/>
      <w:iCs/>
      <w:color w:val="000000"/>
    </w:rPr>
  </w:style>
  <w:style w:type="paragraph" w:styleId="Heading4">
    <w:name w:val="heading 4"/>
    <w:basedOn w:val="Normal"/>
    <w:next w:val="Normal"/>
    <w:uiPriority w:val="9"/>
    <w:semiHidden/>
    <w:unhideWhenUsed/>
    <w:qFormat/>
    <w:pPr>
      <w:pBdr>
        <w:top w:val="nil"/>
        <w:left w:val="nil"/>
        <w:bottom w:val="nil"/>
        <w:right w:val="nil"/>
        <w:between w:val="nil"/>
      </w:pBdr>
      <w:spacing w:before="40" w:after="40"/>
      <w:ind w:firstLine="227"/>
      <w:jc w:val="both"/>
      <w:outlineLvl w:val="3"/>
    </w:pPr>
    <w:rPr>
      <w:rFonts w:ascii="Times New Roman" w:eastAsia="Times New Roman" w:hAnsi="Times New Roman" w:cs="Times New Roman"/>
      <w:i/>
      <w:iCs/>
      <w:color w:val="000000"/>
    </w:rPr>
  </w:style>
  <w:style w:type="paragraph" w:styleId="Heading5">
    <w:name w:val="heading 5"/>
    <w:basedOn w:val="Normal"/>
    <w:next w:val="Normal"/>
    <w:uiPriority w:val="9"/>
    <w:semiHidden/>
    <w:unhideWhenUsed/>
    <w:qFormat/>
    <w:pPr>
      <w:pBdr>
        <w:top w:val="nil"/>
        <w:left w:val="nil"/>
        <w:bottom w:val="nil"/>
        <w:right w:val="nil"/>
        <w:between w:val="nil"/>
      </w:pBdr>
      <w:spacing w:before="160" w:after="80"/>
      <w:ind w:firstLine="227"/>
      <w:jc w:val="both"/>
      <w:outlineLvl w:val="4"/>
    </w:pPr>
    <w:rPr>
      <w:rFonts w:ascii="Times New Roman" w:eastAsia="Times New Roman" w:hAnsi="Times New Roman" w:cs="Times New Roman"/>
      <w:smallCaps/>
      <w:color w:val="000000"/>
    </w:rPr>
  </w:style>
  <w:style w:type="paragraph" w:styleId="Heading6">
    <w:name w:val="heading 6"/>
    <w:basedOn w:val="Normal"/>
    <w:next w:val="Normal"/>
    <w:uiPriority w:val="9"/>
    <w:semiHidden/>
    <w:unhideWhenUsed/>
    <w:qFormat/>
    <w:pPr>
      <w:pBdr>
        <w:top w:val="nil"/>
        <w:left w:val="nil"/>
        <w:bottom w:val="nil"/>
        <w:right w:val="nil"/>
        <w:between w:val="nil"/>
      </w:pBdr>
      <w:spacing w:before="240" w:after="60"/>
      <w:ind w:firstLine="227"/>
      <w:jc w:val="both"/>
      <w:outlineLvl w:val="5"/>
    </w:pPr>
    <w:rPr>
      <w:rFonts w:ascii="Times New Roman" w:eastAsia="Times New Roman" w:hAnsi="Times New Roman" w:cs="Times New Roman"/>
      <w:i/>
      <w:iCs/>
      <w:color w:val="00000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implypsychology.org/maslow.htm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4378</Words>
  <Characters>24958</Characters>
  <Application>Microsoft Office Word</Application>
  <DocSecurity>0</DocSecurity>
  <Lines>207</Lines>
  <Paragraphs>58</Paragraphs>
  <ScaleCrop>false</ScaleCrop>
  <Company/>
  <LinksUpToDate>false</LinksUpToDate>
  <CharactersWithSpaces>29278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Amir 322</cp:lastModifiedBy>
  <cp:revision>5</cp:revision>
  <dcterms:created xsi:type="dcterms:W3CDTF">2026-06-06T03:20:00Z</dcterms:created>
  <dcterms:modified xsi:type="dcterms:W3CDTF">2026-06-06T03:44:00Z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http://www.zotero.org/styles/apa</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 11th edition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dca737c8-b655-3f1d-a98b-7e0afbda257a</vt:lpwstr>
  </property>
</Properties>
</file>